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DA" w:rsidRPr="00A02B29" w:rsidRDefault="003435DA" w:rsidP="009E4CBC">
      <w:pPr>
        <w:pStyle w:val="DefaultText"/>
        <w:jc w:val="both"/>
        <w:outlineLvl w:val="0"/>
        <w:rPr>
          <w:b/>
          <w:szCs w:val="24"/>
          <w:lang w:val="ro-RO"/>
        </w:rPr>
      </w:pPr>
    </w:p>
    <w:p w:rsidR="00133923" w:rsidRDefault="00133923" w:rsidP="009E4CBC">
      <w:pPr>
        <w:pStyle w:val="DefaultText"/>
        <w:jc w:val="both"/>
        <w:outlineLvl w:val="0"/>
        <w:rPr>
          <w:b/>
          <w:szCs w:val="24"/>
          <w:lang w:val="ro-RO"/>
        </w:rPr>
      </w:pPr>
    </w:p>
    <w:p w:rsidR="001247F3" w:rsidRPr="00A02B29" w:rsidRDefault="00D90171" w:rsidP="000F43CA">
      <w:pPr>
        <w:pStyle w:val="DefaultText"/>
        <w:jc w:val="center"/>
        <w:outlineLvl w:val="0"/>
        <w:rPr>
          <w:b/>
          <w:szCs w:val="24"/>
          <w:lang w:val="ro-RO"/>
        </w:rPr>
      </w:pPr>
      <w:bookmarkStart w:id="0" w:name="_GoBack"/>
      <w:bookmarkEnd w:id="0"/>
      <w:r w:rsidRPr="00A02B29">
        <w:rPr>
          <w:b/>
          <w:szCs w:val="24"/>
          <w:lang w:val="ro-RO"/>
        </w:rPr>
        <w:t>CONTRACT DE PRESTĂRI SERVICII</w:t>
      </w:r>
      <w:r w:rsidR="00C96541">
        <w:rPr>
          <w:b/>
          <w:szCs w:val="24"/>
          <w:lang w:val="ro-RO"/>
        </w:rPr>
        <w:t xml:space="preserve"> - TRANSPORT</w:t>
      </w:r>
    </w:p>
    <w:p w:rsidR="008E156B" w:rsidRPr="00A02B29" w:rsidRDefault="009E2193" w:rsidP="000F43CA">
      <w:pPr>
        <w:pStyle w:val="DefaultText"/>
        <w:jc w:val="center"/>
        <w:outlineLvl w:val="0"/>
        <w:rPr>
          <w:b/>
          <w:szCs w:val="24"/>
          <w:lang w:val="ro-RO"/>
        </w:rPr>
      </w:pPr>
      <w:r>
        <w:rPr>
          <w:b/>
          <w:szCs w:val="24"/>
          <w:lang w:val="ro-RO"/>
        </w:rPr>
        <w:t>Nr.</w:t>
      </w:r>
      <w:r w:rsidR="00DD1B6E">
        <w:rPr>
          <w:b/>
          <w:szCs w:val="24"/>
          <w:lang w:val="ro-RO"/>
        </w:rPr>
        <w:t>.....</w:t>
      </w:r>
      <w:r w:rsidR="00F1149A">
        <w:rPr>
          <w:b/>
          <w:szCs w:val="24"/>
          <w:lang w:val="ro-RO"/>
        </w:rPr>
        <w:t xml:space="preserve"> </w:t>
      </w:r>
      <w:r w:rsidR="00285702">
        <w:rPr>
          <w:b/>
          <w:szCs w:val="24"/>
          <w:lang w:val="ro-RO"/>
        </w:rPr>
        <w:t xml:space="preserve">din data de </w:t>
      </w:r>
      <w:r w:rsidR="00DD1B6E">
        <w:rPr>
          <w:b/>
          <w:szCs w:val="24"/>
          <w:lang w:val="ro-RO"/>
        </w:rPr>
        <w:t>.......</w:t>
      </w:r>
    </w:p>
    <w:p w:rsidR="005530A3" w:rsidRPr="00A02B29" w:rsidRDefault="005530A3" w:rsidP="009E4CBC">
      <w:pPr>
        <w:pStyle w:val="DefaultText"/>
        <w:jc w:val="both"/>
        <w:rPr>
          <w:b/>
          <w:i/>
          <w:szCs w:val="24"/>
          <w:lang w:val="ro-RO"/>
        </w:rPr>
      </w:pPr>
    </w:p>
    <w:p w:rsidR="00452987" w:rsidRDefault="00452987" w:rsidP="009E4CBC">
      <w:pPr>
        <w:jc w:val="both"/>
        <w:rPr>
          <w:bCs/>
        </w:rPr>
      </w:pPr>
    </w:p>
    <w:p w:rsidR="00452987" w:rsidRPr="001D602E" w:rsidRDefault="00452987" w:rsidP="009E4CBC">
      <w:pPr>
        <w:jc w:val="both"/>
        <w:rPr>
          <w:lang w:val="ro-RO"/>
        </w:rPr>
      </w:pPr>
      <w:r w:rsidRPr="00D5418F">
        <w:rPr>
          <w:bCs/>
        </w:rPr>
        <w:t>Având în vedere prevederile art. 12 alin. (4) din Legea 99/2016 privind Achiziţiile sectorile,  prevederile cap. III, Secţiunea I din Hotărârea nr.394/2016, referitoare la “</w:t>
      </w:r>
      <w:r w:rsidRPr="00D5418F">
        <w:rPr>
          <w:bCs/>
          <w:i/>
        </w:rPr>
        <w:t>Achi</w:t>
      </w:r>
      <w:r w:rsidRPr="00D5418F">
        <w:rPr>
          <w:bCs/>
          <w:i/>
          <w:lang w:val="ro-RO"/>
        </w:rPr>
        <w:t>ziţia Directă</w:t>
      </w:r>
      <w:r w:rsidRPr="00D5418F">
        <w:rPr>
          <w:bCs/>
        </w:rPr>
        <w:t xml:space="preserve">” Notificarea/Detaliu la Cumpărarea directă atribuită nr. </w:t>
      </w:r>
      <w:r w:rsidR="00DD1B6E">
        <w:rPr>
          <w:bCs/>
        </w:rPr>
        <w:t>………</w:t>
      </w:r>
      <w:r w:rsidR="00804C2A">
        <w:rPr>
          <w:bCs/>
        </w:rPr>
        <w:t>/</w:t>
      </w:r>
      <w:r w:rsidR="00DD1B6E">
        <w:rPr>
          <w:bCs/>
        </w:rPr>
        <w:t>……..</w:t>
      </w:r>
    </w:p>
    <w:p w:rsidR="00C25D53" w:rsidRDefault="00C25D53" w:rsidP="009E4CBC">
      <w:pPr>
        <w:jc w:val="both"/>
        <w:rPr>
          <w:b/>
          <w:lang w:val="ro-RO"/>
        </w:rPr>
      </w:pPr>
    </w:p>
    <w:p w:rsidR="00D90171" w:rsidRPr="00A02B29" w:rsidRDefault="00D90171" w:rsidP="009E4CBC">
      <w:pPr>
        <w:jc w:val="both"/>
        <w:rPr>
          <w:b/>
          <w:lang w:val="ro-RO"/>
        </w:rPr>
      </w:pPr>
      <w:r w:rsidRPr="00A02B29">
        <w:rPr>
          <w:b/>
          <w:lang w:val="ro-RO"/>
        </w:rPr>
        <w:t>CAP. 1. PĂRŢILE CONTRACTANTE</w:t>
      </w:r>
    </w:p>
    <w:p w:rsidR="00B25217" w:rsidRPr="00A02B29" w:rsidRDefault="00B25217" w:rsidP="009E4CBC">
      <w:pPr>
        <w:jc w:val="both"/>
        <w:rPr>
          <w:b/>
          <w:lang w:val="ro-RO"/>
        </w:rPr>
      </w:pPr>
      <w:r w:rsidRPr="00A02B29">
        <w:rPr>
          <w:b/>
          <w:lang w:val="ro-RO"/>
        </w:rPr>
        <w:t>S.C. Apa Târnavei Mari S.A.</w:t>
      </w:r>
      <w:r w:rsidRPr="00A02B29">
        <w:rPr>
          <w:lang w:val="ro-RO"/>
        </w:rPr>
        <w:t xml:space="preserve">, cu sediul </w:t>
      </w:r>
      <w:r w:rsidR="00C96541">
        <w:rPr>
          <w:lang w:val="ro-RO"/>
        </w:rPr>
        <w:t xml:space="preserve">social </w:t>
      </w:r>
      <w:r w:rsidRPr="00A02B29">
        <w:rPr>
          <w:lang w:val="ro-RO"/>
        </w:rPr>
        <w:t xml:space="preserve">în mun. </w:t>
      </w:r>
      <w:r w:rsidR="001A14B7">
        <w:rPr>
          <w:lang w:val="ro-RO"/>
        </w:rPr>
        <w:t>Mediaş, Aleea Comandor Dimitrie Moraru</w:t>
      </w:r>
      <w:r w:rsidRPr="00A02B29">
        <w:rPr>
          <w:lang w:val="ro-RO"/>
        </w:rPr>
        <w:t xml:space="preserve">, nr. </w:t>
      </w:r>
      <w:r w:rsidR="00CC152C">
        <w:rPr>
          <w:lang w:val="ro-RO"/>
        </w:rPr>
        <w:t>19</w:t>
      </w:r>
      <w:r w:rsidRPr="00A02B29">
        <w:rPr>
          <w:lang w:val="ro-RO"/>
        </w:rPr>
        <w:t>,  jud</w:t>
      </w:r>
      <w:r w:rsidR="003D186C">
        <w:rPr>
          <w:lang w:val="ro-RO"/>
        </w:rPr>
        <w:t>. Sibiu, cod poştal 551130, tel</w:t>
      </w:r>
      <w:r w:rsidRPr="00A02B29">
        <w:rPr>
          <w:lang w:val="ro-RO"/>
        </w:rPr>
        <w:t>:</w:t>
      </w:r>
      <w:r w:rsidR="00D90171" w:rsidRPr="00A02B29">
        <w:rPr>
          <w:lang w:val="ro-RO"/>
        </w:rPr>
        <w:t xml:space="preserve"> 0269/841415, fax: 0269/834270</w:t>
      </w:r>
      <w:r w:rsidRPr="00A02B29">
        <w:t xml:space="preserve">, </w:t>
      </w:r>
      <w:r w:rsidRPr="00A02B29">
        <w:rPr>
          <w:lang w:val="ro-RO"/>
        </w:rPr>
        <w:t xml:space="preserve">înregistrată la Oficiul Registrului Comerţului </w:t>
      </w:r>
      <w:r w:rsidR="001A14B7">
        <w:rPr>
          <w:lang w:val="ro-RO"/>
        </w:rPr>
        <w:t xml:space="preserve">de pe lângă tribunalul Sibiu, </w:t>
      </w:r>
      <w:r w:rsidRPr="00A02B29">
        <w:rPr>
          <w:lang w:val="ro-RO"/>
        </w:rPr>
        <w:t xml:space="preserve">sub nr. J32/1846/2006, având cod de identificare fiscală RO 19502679 </w:t>
      </w:r>
      <w:r w:rsidR="001A14B7">
        <w:rPr>
          <w:lang w:val="ro-RO"/>
        </w:rPr>
        <w:t xml:space="preserve"> </w:t>
      </w:r>
      <w:r w:rsidRPr="00A02B29">
        <w:rPr>
          <w:lang w:val="ro-RO"/>
        </w:rPr>
        <w:t xml:space="preserve">şi cont </w:t>
      </w:r>
      <w:r w:rsidR="003D186C">
        <w:rPr>
          <w:lang w:val="ro-RO"/>
        </w:rPr>
        <w:t>bancar RO43RNCB</w:t>
      </w:r>
      <w:r w:rsidRPr="00A02B29">
        <w:rPr>
          <w:lang w:val="ro-RO"/>
        </w:rPr>
        <w:t>0231</w:t>
      </w:r>
      <w:r w:rsidR="003D186C">
        <w:rPr>
          <w:lang w:val="ro-RO"/>
        </w:rPr>
        <w:t xml:space="preserve">070372030001, </w:t>
      </w:r>
      <w:r w:rsidRPr="00A02B29">
        <w:rPr>
          <w:lang w:val="ro-RO"/>
        </w:rPr>
        <w:t xml:space="preserve">deschis la B.C.R. – Suc. Mediaş, reprezentată prin </w:t>
      </w:r>
      <w:r w:rsidRPr="00A02B29">
        <w:rPr>
          <w:b/>
          <w:lang w:val="ro-RO"/>
        </w:rPr>
        <w:t>Dir</w:t>
      </w:r>
      <w:r w:rsidR="00DF7B90">
        <w:rPr>
          <w:b/>
          <w:lang w:val="ro-RO"/>
        </w:rPr>
        <w:t>ector General – Dl. Munteanu Ioan</w:t>
      </w:r>
      <w:r w:rsidRPr="00A02B29">
        <w:rPr>
          <w:b/>
          <w:lang w:val="ro-RO"/>
        </w:rPr>
        <w:t>,</w:t>
      </w:r>
      <w:r w:rsidRPr="00A02B29">
        <w:rPr>
          <w:lang w:val="ro-RO"/>
        </w:rPr>
        <w:t xml:space="preserve"> în calitate de </w:t>
      </w:r>
      <w:r w:rsidRPr="00A02B29">
        <w:rPr>
          <w:b/>
          <w:lang w:val="ro-RO"/>
        </w:rPr>
        <w:t>BENEFICIAR</w:t>
      </w:r>
      <w:r w:rsidRPr="00A02B29">
        <w:rPr>
          <w:lang w:val="ro-RO"/>
        </w:rPr>
        <w:t xml:space="preserve"> </w:t>
      </w:r>
    </w:p>
    <w:p w:rsidR="00B25217" w:rsidRPr="00A02B29" w:rsidRDefault="00B25217" w:rsidP="009E4CBC">
      <w:pPr>
        <w:ind w:firstLine="720"/>
        <w:jc w:val="both"/>
        <w:rPr>
          <w:b/>
        </w:rPr>
      </w:pPr>
    </w:p>
    <w:p w:rsidR="00C96541" w:rsidRPr="00A02B29" w:rsidRDefault="005530A3" w:rsidP="009E4CBC">
      <w:pPr>
        <w:pStyle w:val="DefaultText"/>
        <w:jc w:val="both"/>
        <w:rPr>
          <w:szCs w:val="24"/>
          <w:lang w:val="ro-RO"/>
        </w:rPr>
      </w:pPr>
      <w:r w:rsidRPr="00A02B29">
        <w:rPr>
          <w:szCs w:val="24"/>
          <w:lang w:val="ro-RO"/>
        </w:rPr>
        <w:t xml:space="preserve">şi </w:t>
      </w:r>
    </w:p>
    <w:p w:rsidR="00C96541" w:rsidRPr="006F0DAC" w:rsidRDefault="00DD1B6E" w:rsidP="009E4CBC">
      <w:pPr>
        <w:jc w:val="both"/>
        <w:rPr>
          <w:lang w:val="es-ES"/>
        </w:rPr>
      </w:pPr>
      <w:r>
        <w:rPr>
          <w:b/>
        </w:rPr>
        <w:t>………………………………………..</w:t>
      </w:r>
      <w:r w:rsidR="001D602E">
        <w:t>, cu sediul social î</w:t>
      </w:r>
      <w:r w:rsidR="001D602E" w:rsidRPr="00FF0192">
        <w:t xml:space="preserve">n mun. </w:t>
      </w:r>
      <w:r>
        <w:t>………..</w:t>
      </w:r>
      <w:r w:rsidR="001D602E" w:rsidRPr="00FF0192">
        <w:t xml:space="preserve"> , str. </w:t>
      </w:r>
      <w:r>
        <w:t>…………, nr. …..</w:t>
      </w:r>
      <w:r w:rsidR="001D602E" w:rsidRPr="00FF0192">
        <w:t xml:space="preserve">, judet </w:t>
      </w:r>
      <w:r>
        <w:t>………</w:t>
      </w:r>
      <w:r w:rsidR="001D602E" w:rsidRPr="00FF0192">
        <w:t xml:space="preserve">, telefon </w:t>
      </w:r>
      <w:r>
        <w:t>……..</w:t>
      </w:r>
      <w:r w:rsidR="001D602E" w:rsidRPr="00FF0192">
        <w:t xml:space="preserve">,  inregistrata la Oficiul Registrului Comertului de pe langa Tribunalul </w:t>
      </w:r>
      <w:r>
        <w:t>……….</w:t>
      </w:r>
      <w:r w:rsidR="001D602E" w:rsidRPr="00FF0192">
        <w:t xml:space="preserve"> sub nr. </w:t>
      </w:r>
      <w:r>
        <w:t>…….</w:t>
      </w:r>
      <w:r w:rsidR="001D602E" w:rsidRPr="00FF0192">
        <w:t xml:space="preserve">, CUI nr. RO </w:t>
      </w:r>
      <w:r>
        <w:t>………</w:t>
      </w:r>
      <w:r w:rsidR="001D602E" w:rsidRPr="00FF0192">
        <w:t xml:space="preserve">,  avand cont </w:t>
      </w:r>
      <w:r>
        <w:t>…………………………</w:t>
      </w:r>
      <w:r w:rsidR="001D602E" w:rsidRPr="00FF0192">
        <w:t>, deschis</w:t>
      </w:r>
      <w:r w:rsidR="000F12E6">
        <w:t xml:space="preserve"> la Banca  </w:t>
      </w:r>
      <w:r>
        <w:t>……………</w:t>
      </w:r>
      <w:r w:rsidR="001D602E" w:rsidRPr="00FF0192">
        <w:t>, repre</w:t>
      </w:r>
      <w:r w:rsidR="001D602E">
        <w:t xml:space="preserve">zentata legal prin </w:t>
      </w:r>
      <w:r>
        <w:rPr>
          <w:b/>
        </w:rPr>
        <w:t>……………….</w:t>
      </w:r>
      <w:r w:rsidR="001F2E14">
        <w:rPr>
          <w:lang w:val="es-ES"/>
        </w:rPr>
        <w:t xml:space="preserve">, </w:t>
      </w:r>
      <w:r w:rsidR="00C96541">
        <w:t>î</w:t>
      </w:r>
      <w:r w:rsidR="00C96541" w:rsidRPr="00317023">
        <w:t>n</w:t>
      </w:r>
      <w:r w:rsidR="00C96541">
        <w:t> </w:t>
      </w:r>
      <w:r w:rsidR="00C96541" w:rsidRPr="000A3E49">
        <w:t>c</w:t>
      </w:r>
      <w:r w:rsidR="00C96541" w:rsidRPr="000A3E49">
        <w:rPr>
          <w:lang w:val="es-ES"/>
        </w:rPr>
        <w:t xml:space="preserve">alitate </w:t>
      </w:r>
      <w:r w:rsidR="00C96541" w:rsidRPr="00A02B29">
        <w:rPr>
          <w:b/>
          <w:lang w:val="ro-RO"/>
        </w:rPr>
        <w:t>de</w:t>
      </w:r>
      <w:r w:rsidR="00C96541" w:rsidRPr="00A02B29">
        <w:rPr>
          <w:lang w:val="ro-RO"/>
        </w:rPr>
        <w:t xml:space="preserve"> </w:t>
      </w:r>
      <w:r w:rsidR="00C96541" w:rsidRPr="00A02B29">
        <w:rPr>
          <w:b/>
          <w:lang w:val="ro-RO"/>
        </w:rPr>
        <w:t>PRESTATOR DE SERVICII</w:t>
      </w:r>
      <w:r w:rsidR="00F34C26">
        <w:rPr>
          <w:b/>
          <w:lang w:val="ro-RO"/>
        </w:rPr>
        <w:t xml:space="preserve"> - TRANSPORT</w:t>
      </w:r>
      <w:r w:rsidR="00C96541">
        <w:rPr>
          <w:b/>
          <w:lang w:val="ro-RO"/>
        </w:rPr>
        <w:t xml:space="preserve">, </w:t>
      </w:r>
      <w:r w:rsidR="00C96541" w:rsidRPr="000A3E49">
        <w:rPr>
          <w:lang w:val="es-ES"/>
        </w:rPr>
        <w:t xml:space="preserve">pe </w:t>
      </w:r>
      <w:r w:rsidR="00C96541">
        <w:rPr>
          <w:lang w:val="es-ES"/>
        </w:rPr>
        <w:t>de alta parte</w:t>
      </w:r>
    </w:p>
    <w:p w:rsidR="00153EDD" w:rsidRDefault="00153EDD" w:rsidP="009E4CBC">
      <w:pPr>
        <w:jc w:val="both"/>
        <w:rPr>
          <w:b/>
          <w:lang w:val="ro-RO"/>
        </w:rPr>
      </w:pPr>
    </w:p>
    <w:p w:rsidR="00D90171" w:rsidRPr="00A02B29" w:rsidRDefault="00D90171" w:rsidP="009E4CBC">
      <w:pPr>
        <w:jc w:val="both"/>
        <w:rPr>
          <w:b/>
          <w:lang w:val="ro-RO"/>
        </w:rPr>
      </w:pPr>
      <w:r w:rsidRPr="00A02B29">
        <w:rPr>
          <w:b/>
          <w:lang w:val="ro-RO"/>
        </w:rPr>
        <w:t>CAP. 2. OBIECTUL CONTRACTULUI</w:t>
      </w:r>
    </w:p>
    <w:p w:rsidR="003D186C" w:rsidRPr="004C2DEE" w:rsidRDefault="003D186C" w:rsidP="004C2DEE">
      <w:pPr>
        <w:tabs>
          <w:tab w:val="left" w:pos="720"/>
        </w:tabs>
        <w:spacing w:line="276" w:lineRule="auto"/>
        <w:jc w:val="both"/>
        <w:rPr>
          <w:lang w:val="ro-RO"/>
        </w:rPr>
      </w:pPr>
      <w:r w:rsidRPr="004C2DEE">
        <w:rPr>
          <w:i/>
          <w:lang w:val="ro-RO"/>
        </w:rPr>
        <w:t xml:space="preserve">Preambul : </w:t>
      </w:r>
      <w:r w:rsidRPr="004C2DEE">
        <w:rPr>
          <w:i/>
        </w:rPr>
        <w:t>În vederea respectării prevederilor legislative şi a autorizaţiei de mediu cu nr. SB 76/24.04.2014, revizuită din 02.02.2016 cu condiţiile speciale impuse“ titularul autorizaţiei este obligat să deţină contracte valabile pentru valorificarea/eliminarea deşeurilor pe toată perioada de valabilitate a autorizaţiei de mediu “ S.C. APA TÂRNAVEI MAR</w:t>
      </w:r>
      <w:r w:rsidR="004C2DEE">
        <w:rPr>
          <w:i/>
        </w:rPr>
        <w:t>I S.A.</w:t>
      </w:r>
      <w:r w:rsidRPr="004C2DEE">
        <w:rPr>
          <w:i/>
        </w:rPr>
        <w:t xml:space="preserve"> a încheiat un contract de prestări servicii </w:t>
      </w:r>
      <w:r w:rsidR="004C2DEE">
        <w:rPr>
          <w:i/>
        </w:rPr>
        <w:t xml:space="preserve">prin </w:t>
      </w:r>
      <w:r w:rsidR="004C2DEE" w:rsidRPr="004C2DEE">
        <w:rPr>
          <w:i/>
        </w:rPr>
        <w:t xml:space="preserve">care se </w:t>
      </w:r>
      <w:r w:rsidR="004C2DEE" w:rsidRPr="004C2DEE">
        <w:rPr>
          <w:i/>
          <w:lang w:val="ro-RO"/>
        </w:rPr>
        <w:t>valorifică prin procedura de compostare intensivă nămolurile de la Staţia de Epurare Mediaş a Beneficiarului</w:t>
      </w:r>
      <w:r w:rsidR="004C2DEE">
        <w:rPr>
          <w:lang w:val="ro-RO"/>
        </w:rPr>
        <w:t xml:space="preserve">, </w:t>
      </w:r>
      <w:r w:rsidRPr="003D186C">
        <w:rPr>
          <w:i/>
        </w:rPr>
        <w:t>întrucât tehnologia Staţiei de Epurare Mediaş nu prevede depozitar</w:t>
      </w:r>
      <w:r w:rsidR="004C2DEE">
        <w:rPr>
          <w:i/>
        </w:rPr>
        <w:t>ea nămolului în incinta acesteia</w:t>
      </w:r>
      <w:r w:rsidRPr="003D186C">
        <w:rPr>
          <w:i/>
        </w:rPr>
        <w:t>.</w:t>
      </w:r>
    </w:p>
    <w:p w:rsidR="004C2DEE" w:rsidRPr="00153EDD" w:rsidRDefault="00942A8E" w:rsidP="004C2DEE">
      <w:pPr>
        <w:spacing w:after="200" w:line="276" w:lineRule="auto"/>
        <w:contextualSpacing/>
        <w:jc w:val="both"/>
      </w:pPr>
      <w:r w:rsidRPr="00153EDD">
        <w:rPr>
          <w:b/>
          <w:lang w:val="ro-RO"/>
        </w:rPr>
        <w:t>Art.2.1.</w:t>
      </w:r>
      <w:r w:rsidR="00CB4B25" w:rsidRPr="00153EDD">
        <w:rPr>
          <w:lang w:val="ro-RO"/>
        </w:rPr>
        <w:t xml:space="preserve"> </w:t>
      </w:r>
      <w:r w:rsidR="00C96541" w:rsidRPr="00153EDD">
        <w:t>Prezentul contract are ca obiect livrarea de către Prestator</w:t>
      </w:r>
      <w:r w:rsidR="001A14B7" w:rsidRPr="00153EDD">
        <w:t>ul de servicii de transport</w:t>
      </w:r>
      <w:r w:rsidR="00C96541" w:rsidRPr="00153EDD">
        <w:t xml:space="preserve"> pentru Benef</w:t>
      </w:r>
      <w:r w:rsidR="00452987" w:rsidRPr="00153EDD">
        <w:t>iciar</w:t>
      </w:r>
      <w:r w:rsidR="001A14B7" w:rsidRPr="00153EDD">
        <w:t xml:space="preserve">, </w:t>
      </w:r>
      <w:r w:rsidR="00C96541" w:rsidRPr="00153EDD">
        <w:t>a „produse</w:t>
      </w:r>
      <w:r w:rsidR="004C2DEE" w:rsidRPr="00153EDD">
        <w:t xml:space="preserve">lor”, de la Staţia de Epurare a Beneficiarului (Str. Rora Mare FN) până la </w:t>
      </w:r>
      <w:r w:rsidR="003B0156">
        <w:t>………</w:t>
      </w:r>
    </w:p>
    <w:p w:rsidR="003C1DD6" w:rsidRDefault="003C1DD6" w:rsidP="009E4CBC">
      <w:pPr>
        <w:jc w:val="both"/>
      </w:pPr>
      <w:r>
        <w:rPr>
          <w:b/>
        </w:rPr>
        <w:t xml:space="preserve">produse </w:t>
      </w:r>
      <w:r w:rsidRPr="003F4945">
        <w:rPr>
          <w:b/>
        </w:rPr>
        <w:t xml:space="preserve">= </w:t>
      </w:r>
      <w:r>
        <w:rPr>
          <w:b/>
        </w:rPr>
        <w:t>nămoluri de la epurarea apelor uzate orăşeneşti 19 08 05 (cod cf HG 856/2002)</w:t>
      </w:r>
    </w:p>
    <w:p w:rsidR="004C2DEE" w:rsidRDefault="003C1DD6" w:rsidP="009E4CBC">
      <w:pPr>
        <w:jc w:val="both"/>
      </w:pPr>
      <w:r w:rsidRPr="003C1DD6">
        <w:rPr>
          <w:b/>
        </w:rPr>
        <w:t>Art. 2.2.</w:t>
      </w:r>
      <w:r w:rsidRPr="003C1DD6">
        <w:t xml:space="preserve"> Transportul nămolului Prestatorului se va face după o planificare realizată de reprezentantul autorizat al Autorităţii Contractante -  Inginer  Şef</w:t>
      </w:r>
      <w:r>
        <w:t xml:space="preserve"> Departament Epurare Apă Uzată şi avizată de către</w:t>
      </w:r>
      <w:r w:rsidR="004C2DEE">
        <w:t xml:space="preserve"> Prestatorul – eliminator final. </w:t>
      </w:r>
    </w:p>
    <w:p w:rsidR="00C96541" w:rsidRDefault="003C1DD6" w:rsidP="009E4CBC">
      <w:pPr>
        <w:jc w:val="both"/>
      </w:pPr>
      <w:r>
        <w:rPr>
          <w:b/>
        </w:rPr>
        <w:t>Art.2.4</w:t>
      </w:r>
      <w:r w:rsidR="00C96541" w:rsidRPr="00871200">
        <w:rPr>
          <w:b/>
        </w:rPr>
        <w:t>.</w:t>
      </w:r>
      <w:r w:rsidR="00C96541">
        <w:t xml:space="preserve"> Î</w:t>
      </w:r>
      <w:r w:rsidR="00220B1B">
        <w:t>n cuprinsul serviciilor care vor fi asigurate</w:t>
      </w:r>
      <w:r w:rsidR="00C96541">
        <w:t xml:space="preserve"> de către</w:t>
      </w:r>
      <w:r w:rsidR="001F0847">
        <w:t xml:space="preserve"> Prestator</w:t>
      </w:r>
      <w:r w:rsidR="004C2DEE">
        <w:t>ul de servicii de transport</w:t>
      </w:r>
      <w:r w:rsidR="00425AA7">
        <w:t xml:space="preserve"> intră : servicii de înc</w:t>
      </w:r>
      <w:r w:rsidR="001F0847">
        <w:t>ă</w:t>
      </w:r>
      <w:r w:rsidR="00C96541">
        <w:t>rcare şi servicii de asigurare transport.</w:t>
      </w:r>
    </w:p>
    <w:p w:rsidR="00DD1B6E" w:rsidRDefault="00DD1B6E" w:rsidP="00913C03">
      <w:pPr>
        <w:spacing w:line="276" w:lineRule="auto"/>
        <w:contextualSpacing/>
        <w:jc w:val="both"/>
        <w:rPr>
          <w:color w:val="FF0000"/>
          <w:lang w:val="ro-RO"/>
        </w:rPr>
      </w:pPr>
    </w:p>
    <w:p w:rsidR="00913C03" w:rsidRPr="00FF0192" w:rsidRDefault="00913C03" w:rsidP="00913C03">
      <w:pPr>
        <w:spacing w:line="276" w:lineRule="auto"/>
        <w:contextualSpacing/>
        <w:jc w:val="both"/>
        <w:rPr>
          <w:b/>
        </w:rPr>
      </w:pPr>
      <w:r w:rsidRPr="00FF0192">
        <w:rPr>
          <w:b/>
        </w:rPr>
        <w:t>Cap</w:t>
      </w:r>
      <w:r>
        <w:rPr>
          <w:b/>
        </w:rPr>
        <w:t xml:space="preserve">. </w:t>
      </w:r>
      <w:r w:rsidR="00153EDD">
        <w:rPr>
          <w:b/>
        </w:rPr>
        <w:t>3</w:t>
      </w:r>
      <w:r w:rsidRPr="00FF0192">
        <w:rPr>
          <w:b/>
        </w:rPr>
        <w:t>. TARIFE</w:t>
      </w:r>
    </w:p>
    <w:p w:rsidR="00153EDD" w:rsidRPr="00153EDD" w:rsidRDefault="00913C03" w:rsidP="00153EDD">
      <w:pPr>
        <w:spacing w:after="200" w:line="276" w:lineRule="auto"/>
        <w:contextualSpacing/>
        <w:jc w:val="both"/>
      </w:pPr>
      <w:r w:rsidRPr="00FF0192">
        <w:rPr>
          <w:b/>
          <w:lang w:val="it-IT"/>
        </w:rPr>
        <w:t>Art.</w:t>
      </w:r>
      <w:r w:rsidR="00153EDD">
        <w:rPr>
          <w:b/>
        </w:rPr>
        <w:t>3</w:t>
      </w:r>
      <w:r w:rsidRPr="00FF0192">
        <w:rPr>
          <w:b/>
        </w:rPr>
        <w:t>.1.</w:t>
      </w:r>
      <w:r w:rsidR="004C2DEE">
        <w:t xml:space="preserve"> Beneficiarul </w:t>
      </w:r>
      <w:r w:rsidR="004C2DEE" w:rsidRPr="00153EDD">
        <w:t>se obliga sa plă</w:t>
      </w:r>
      <w:r w:rsidRPr="00153EDD">
        <w:t>teasca Prestatorului</w:t>
      </w:r>
      <w:r w:rsidR="004C2DEE" w:rsidRPr="00153EDD">
        <w:t xml:space="preserve"> serviciilor de transport</w:t>
      </w:r>
      <w:r w:rsidR="00153EDD" w:rsidRPr="00153EDD">
        <w:t xml:space="preserve"> un tarif de </w:t>
      </w:r>
      <w:r w:rsidR="00DD1B6E">
        <w:rPr>
          <w:b/>
        </w:rPr>
        <w:t>…..</w:t>
      </w:r>
      <w:r w:rsidR="00153EDD" w:rsidRPr="00153EDD">
        <w:rPr>
          <w:b/>
        </w:rPr>
        <w:t xml:space="preserve"> lei/tona + TVA , </w:t>
      </w:r>
      <w:r w:rsidR="00153EDD" w:rsidRPr="00153EDD">
        <w:t xml:space="preserve">care cuprinde transportul deșeului de la Staţia de Epurare a Beneficiarului (Str. Rora Mare FN) până la </w:t>
      </w:r>
      <w:r w:rsidR="00DD1B6E">
        <w:t>………….</w:t>
      </w:r>
      <w:r w:rsidR="00153EDD" w:rsidRPr="00153EDD">
        <w:t>.</w:t>
      </w:r>
    </w:p>
    <w:p w:rsidR="00913C03" w:rsidRPr="00153EDD" w:rsidRDefault="00913C03" w:rsidP="00913C03">
      <w:pPr>
        <w:spacing w:line="276" w:lineRule="auto"/>
        <w:contextualSpacing/>
        <w:jc w:val="both"/>
      </w:pPr>
      <w:r w:rsidRPr="00153EDD">
        <w:rPr>
          <w:b/>
        </w:rPr>
        <w:t>Art.</w:t>
      </w:r>
      <w:r w:rsidR="00153EDD" w:rsidRPr="00153EDD">
        <w:rPr>
          <w:b/>
        </w:rPr>
        <w:t>3</w:t>
      </w:r>
      <w:r w:rsidRPr="00153EDD">
        <w:rPr>
          <w:b/>
        </w:rPr>
        <w:t>.2.</w:t>
      </w:r>
      <w:r w:rsidRPr="00153EDD">
        <w:t xml:space="preserve"> Emiterea facturilor pentru serviciile efectiv prestate </w:t>
      </w:r>
      <w:r w:rsidR="00153EDD" w:rsidRPr="00153EDD">
        <w:t>se va face î</w:t>
      </w:r>
      <w:r w:rsidRPr="00153EDD">
        <w:t>n baza notelor de cantar ce vor fi emise de catre Prestator la fiecare receptie de deseuri de la Beneficiar.</w:t>
      </w:r>
      <w:r w:rsidR="00153EDD" w:rsidRPr="00153EDD">
        <w:t xml:space="preserve"> </w:t>
      </w:r>
      <w:r w:rsidRPr="00153EDD">
        <w:t>Bonurile de cantar vor fi emise in trei exemplare, din care unul pentru Ben</w:t>
      </w:r>
      <w:r w:rsidR="00EB1769">
        <w:t>eficiar si doua (1 Prestator eliminator final / 1 Prestator servicii transport)</w:t>
      </w:r>
      <w:r w:rsidRPr="00153EDD">
        <w:t>.</w:t>
      </w:r>
      <w:r w:rsidR="00F527B9">
        <w:t xml:space="preserve"> </w:t>
      </w:r>
      <w:r w:rsidRPr="00153EDD">
        <w:t xml:space="preserve">Pentru stabilirea cantitatii exacte ce urmeaza a fi facturata, deseurile vor fi cantarite la nivelul basculei-cantar din incinta </w:t>
      </w:r>
      <w:r w:rsidR="003B0156">
        <w:t>…………</w:t>
      </w:r>
      <w:r w:rsidRPr="00153EDD">
        <w:t xml:space="preserve">, in prezenta delegatului Beneficiarului, acesta recunoaste si isi </w:t>
      </w:r>
      <w:r w:rsidRPr="00153EDD">
        <w:lastRenderedPageBreak/>
        <w:t xml:space="preserve">asuma cantitatea de deseuri inscrisa pe notele de cantar eliberate de </w:t>
      </w:r>
      <w:r w:rsidR="003B0156">
        <w:t>………….</w:t>
      </w:r>
      <w:r w:rsidRPr="00153EDD">
        <w:t xml:space="preserve">, nota de cantar care va sta la baza facturarii </w:t>
      </w:r>
      <w:r w:rsidR="00EB1769">
        <w:t>serviciului de transport.</w:t>
      </w:r>
    </w:p>
    <w:p w:rsidR="00913C03" w:rsidRPr="0005339A" w:rsidRDefault="00913C03" w:rsidP="00913C03">
      <w:pPr>
        <w:spacing w:line="276" w:lineRule="auto"/>
        <w:ind w:left="420"/>
        <w:contextualSpacing/>
        <w:jc w:val="both"/>
      </w:pPr>
    </w:p>
    <w:p w:rsidR="00913C03" w:rsidRPr="0005339A" w:rsidRDefault="00913C03" w:rsidP="00913C03">
      <w:pPr>
        <w:spacing w:line="276" w:lineRule="auto"/>
        <w:contextualSpacing/>
        <w:jc w:val="both"/>
        <w:rPr>
          <w:b/>
        </w:rPr>
      </w:pPr>
      <w:r w:rsidRPr="0005339A">
        <w:rPr>
          <w:b/>
        </w:rPr>
        <w:t xml:space="preserve">Cap. </w:t>
      </w:r>
      <w:r w:rsidR="00153EDD">
        <w:rPr>
          <w:b/>
        </w:rPr>
        <w:t>4</w:t>
      </w:r>
      <w:r w:rsidRPr="0005339A">
        <w:rPr>
          <w:b/>
        </w:rPr>
        <w:t xml:space="preserve">. MODALITATEA DE PLATA </w:t>
      </w:r>
    </w:p>
    <w:p w:rsidR="00913C03" w:rsidRPr="0005339A" w:rsidRDefault="00913C03" w:rsidP="00913C03">
      <w:pPr>
        <w:spacing w:line="276" w:lineRule="auto"/>
        <w:contextualSpacing/>
        <w:jc w:val="both"/>
      </w:pPr>
      <w:r w:rsidRPr="0005339A">
        <w:rPr>
          <w:b/>
          <w:lang w:val="it-IT"/>
        </w:rPr>
        <w:t>Art.</w:t>
      </w:r>
      <w:r w:rsidR="00153EDD">
        <w:rPr>
          <w:b/>
        </w:rPr>
        <w:t>4</w:t>
      </w:r>
      <w:r w:rsidRPr="0005339A">
        <w:rPr>
          <w:b/>
        </w:rPr>
        <w:t>.1.</w:t>
      </w:r>
      <w:r w:rsidRPr="0005339A">
        <w:t xml:space="preserve"> Plata facturilor se va face</w:t>
      </w:r>
      <w:r w:rsidR="006316DE">
        <w:t>, î</w:t>
      </w:r>
      <w:r w:rsidRPr="0005339A">
        <w:t>n termen de 60 de zile calendaristice de la emiterea facturii fiscale de catre Prestator</w:t>
      </w:r>
      <w:r w:rsidR="004F2DAA">
        <w:t>ul serviciilor de transport</w:t>
      </w:r>
      <w:r w:rsidRPr="0005339A">
        <w:t>. La factura se anexeaza: copie aviz de insotire a marfii, procesul verbal de predare deseuri, conf. H.G. 1061/2008 si nota de cantar pentru serviciile prestate,  în original.</w:t>
      </w:r>
    </w:p>
    <w:p w:rsidR="00913C03" w:rsidRPr="0005339A" w:rsidRDefault="00913C03" w:rsidP="00913C03">
      <w:pPr>
        <w:spacing w:line="276" w:lineRule="auto"/>
        <w:contextualSpacing/>
        <w:jc w:val="both"/>
      </w:pPr>
      <w:r w:rsidRPr="0005339A">
        <w:rPr>
          <w:b/>
          <w:lang w:val="it-IT"/>
        </w:rPr>
        <w:t>Art.</w:t>
      </w:r>
      <w:r w:rsidR="00153EDD">
        <w:rPr>
          <w:b/>
        </w:rPr>
        <w:t>4</w:t>
      </w:r>
      <w:r w:rsidRPr="0005339A">
        <w:rPr>
          <w:b/>
        </w:rPr>
        <w:t>.2.</w:t>
      </w:r>
      <w:r w:rsidRPr="0005339A">
        <w:t xml:space="preserve"> In cazul in care, Prestatorul nu reuseste sa isi indeplineasca in mod corespunzator obligatiile asumate prin prezentul contract, Beneficiarul are dreptul de a solicita penalitati in valoare de 0.04% din valoarea prestatiilor neefectuate si/sau efectuate necorespunzator pentru fiecare zi de intarziere, pana la indeplinirea efectiva a obligatiilor.</w:t>
      </w:r>
    </w:p>
    <w:p w:rsidR="00913C03" w:rsidRPr="0005339A" w:rsidRDefault="00913C03" w:rsidP="00913C03">
      <w:pPr>
        <w:spacing w:line="276" w:lineRule="auto"/>
        <w:contextualSpacing/>
        <w:jc w:val="both"/>
      </w:pPr>
      <w:r w:rsidRPr="0005339A">
        <w:rPr>
          <w:b/>
          <w:lang w:val="it-IT"/>
        </w:rPr>
        <w:t>Art.</w:t>
      </w:r>
      <w:r w:rsidR="00153EDD">
        <w:rPr>
          <w:b/>
        </w:rPr>
        <w:t>4</w:t>
      </w:r>
      <w:r w:rsidRPr="0005339A">
        <w:rPr>
          <w:b/>
        </w:rPr>
        <w:t>.3.</w:t>
      </w:r>
      <w:r w:rsidRPr="0005339A">
        <w:t xml:space="preserve"> In cazul in care Benefici</w:t>
      </w:r>
      <w:r w:rsidR="00560976">
        <w:t>arul nu onoreaza plata facturilor</w:t>
      </w:r>
      <w:r w:rsidRPr="0005339A">
        <w:t xml:space="preserve"> la termen, Prestatorul are dreptul de a   solicita penalitati de 0.04% din suma neachitata pentru fiecare</w:t>
      </w:r>
      <w:r w:rsidR="00361CDE">
        <w:t xml:space="preserve"> zi de intarziere, pana la achi</w:t>
      </w:r>
      <w:r w:rsidRPr="0005339A">
        <w:t>tarea facturii.</w:t>
      </w:r>
    </w:p>
    <w:p w:rsidR="00913C03" w:rsidRPr="00FF0192" w:rsidRDefault="00913C03" w:rsidP="00913C03">
      <w:pPr>
        <w:spacing w:line="276" w:lineRule="auto"/>
        <w:contextualSpacing/>
        <w:jc w:val="both"/>
        <w:rPr>
          <w:b/>
        </w:rPr>
      </w:pPr>
    </w:p>
    <w:p w:rsidR="00153EDD" w:rsidRPr="00A02B29" w:rsidRDefault="00153EDD" w:rsidP="00153EDD">
      <w:pPr>
        <w:pStyle w:val="DefaultText"/>
        <w:jc w:val="both"/>
        <w:rPr>
          <w:b/>
          <w:i/>
          <w:szCs w:val="24"/>
          <w:lang w:val="it-IT"/>
        </w:rPr>
      </w:pPr>
      <w:r>
        <w:rPr>
          <w:b/>
          <w:szCs w:val="24"/>
          <w:lang w:val="it-IT"/>
        </w:rPr>
        <w:t>CAP. 5</w:t>
      </w:r>
      <w:r w:rsidRPr="00A02B29">
        <w:rPr>
          <w:b/>
          <w:szCs w:val="24"/>
          <w:lang w:val="it-IT"/>
        </w:rPr>
        <w:t>. DURATA CONTRACTULUI</w:t>
      </w:r>
    </w:p>
    <w:p w:rsidR="00153EDD" w:rsidRPr="00FF0192" w:rsidRDefault="00153EDD" w:rsidP="00153EDD">
      <w:pPr>
        <w:jc w:val="both"/>
      </w:pPr>
      <w:r>
        <w:rPr>
          <w:b/>
          <w:lang w:val="it-IT"/>
        </w:rPr>
        <w:t>Art.5</w:t>
      </w:r>
      <w:r w:rsidRPr="00A02B29">
        <w:rPr>
          <w:b/>
          <w:lang w:val="it-IT"/>
        </w:rPr>
        <w:t>.1</w:t>
      </w:r>
      <w:r w:rsidRPr="00A02B29">
        <w:rPr>
          <w:lang w:val="it-IT"/>
        </w:rPr>
        <w:t xml:space="preserve">  </w:t>
      </w:r>
      <w:r w:rsidRPr="00FF0192">
        <w:t xml:space="preserve">Contractul </w:t>
      </w:r>
      <w:r>
        <w:t>este valabil pe o perioada de 12 luni(doisprezece</w:t>
      </w:r>
      <w:r w:rsidRPr="00FF0192">
        <w:t xml:space="preserve"> luni)</w:t>
      </w:r>
      <w:r>
        <w:t xml:space="preserve"> începâ</w:t>
      </w:r>
      <w:r w:rsidRPr="00FF0192">
        <w:t xml:space="preserve">nd cu </w:t>
      </w:r>
      <w:r w:rsidR="00DD1B6E">
        <w:t>……………</w:t>
      </w:r>
      <w:r>
        <w:t>.</w:t>
      </w:r>
      <w:r w:rsidRPr="00FF0192">
        <w:t xml:space="preserve">  </w:t>
      </w:r>
    </w:p>
    <w:p w:rsidR="00153EDD" w:rsidRPr="00FF0192" w:rsidRDefault="00153EDD" w:rsidP="00153EDD">
      <w:pPr>
        <w:spacing w:line="276" w:lineRule="auto"/>
        <w:contextualSpacing/>
        <w:jc w:val="both"/>
      </w:pPr>
      <w:r w:rsidRPr="00560976">
        <w:rPr>
          <w:lang w:val="ro-RO"/>
        </w:rPr>
        <w:t>Dacă niciuna din părti nu notifică celeilalte părti contractante încetarea contractului cu cel puțin</w:t>
      </w:r>
      <w:r w:rsidRPr="00560976">
        <w:rPr>
          <w:b/>
          <w:lang w:val="ro-RO"/>
        </w:rPr>
        <w:t xml:space="preserve"> </w:t>
      </w:r>
      <w:r w:rsidRPr="00560976">
        <w:rPr>
          <w:lang w:val="ro-RO"/>
        </w:rPr>
        <w:t>30 de</w:t>
      </w:r>
      <w:r w:rsidRPr="00560976">
        <w:rPr>
          <w:b/>
          <w:lang w:val="ro-RO"/>
        </w:rPr>
        <w:t xml:space="preserve"> </w:t>
      </w:r>
      <w:r w:rsidRPr="00560976">
        <w:rPr>
          <w:lang w:val="ro-RO"/>
        </w:rPr>
        <w:t xml:space="preserve">zile înainte de ajungerea la termen, acesta se prelungește de drept cu o perioadă succesivă de </w:t>
      </w:r>
      <w:r w:rsidRPr="00560976">
        <w:t>12 luni (doisprezece luni).</w:t>
      </w:r>
    </w:p>
    <w:p w:rsidR="00153EDD" w:rsidRDefault="00153EDD" w:rsidP="00153EDD">
      <w:pPr>
        <w:jc w:val="both"/>
      </w:pPr>
    </w:p>
    <w:p w:rsidR="00153EDD" w:rsidRPr="00A02B29" w:rsidRDefault="00153EDD" w:rsidP="00153EDD">
      <w:pPr>
        <w:pStyle w:val="DefaultText"/>
        <w:jc w:val="both"/>
        <w:rPr>
          <w:b/>
          <w:szCs w:val="24"/>
          <w:lang w:val="nl-NL"/>
        </w:rPr>
      </w:pPr>
      <w:r>
        <w:rPr>
          <w:b/>
          <w:szCs w:val="24"/>
          <w:lang w:val="nl-NL"/>
        </w:rPr>
        <w:t>CAP.6</w:t>
      </w:r>
      <w:r w:rsidRPr="00A02B29">
        <w:rPr>
          <w:b/>
          <w:szCs w:val="24"/>
          <w:lang w:val="nl-NL"/>
        </w:rPr>
        <w:t xml:space="preserve">  EXECUTAREA CONTRACTULUI</w:t>
      </w:r>
    </w:p>
    <w:p w:rsidR="00153EDD" w:rsidRPr="00A02B29" w:rsidRDefault="00153EDD" w:rsidP="00153EDD">
      <w:pPr>
        <w:pStyle w:val="DefaultText"/>
        <w:jc w:val="both"/>
        <w:rPr>
          <w:szCs w:val="24"/>
          <w:lang w:val="nl-NL"/>
        </w:rPr>
      </w:pPr>
      <w:r>
        <w:rPr>
          <w:b/>
          <w:szCs w:val="24"/>
          <w:lang w:val="nl-NL"/>
        </w:rPr>
        <w:t>Art.6</w:t>
      </w:r>
      <w:r w:rsidRPr="00A02B29">
        <w:rPr>
          <w:b/>
          <w:szCs w:val="24"/>
          <w:lang w:val="nl-NL"/>
        </w:rPr>
        <w:t>.1</w:t>
      </w:r>
      <w:r w:rsidRPr="00A02B29">
        <w:rPr>
          <w:szCs w:val="24"/>
          <w:lang w:val="nl-NL"/>
        </w:rPr>
        <w:t xml:space="preserve">  Executarea contractului începe la data semnarii sale.</w:t>
      </w:r>
    </w:p>
    <w:p w:rsidR="00153EDD" w:rsidRPr="00A02B29" w:rsidRDefault="00153EDD" w:rsidP="00153EDD">
      <w:pPr>
        <w:pStyle w:val="DefaultText1"/>
        <w:jc w:val="both"/>
        <w:rPr>
          <w:szCs w:val="24"/>
          <w:lang w:val="nl-NL"/>
        </w:rPr>
      </w:pPr>
    </w:p>
    <w:p w:rsidR="00F527B9" w:rsidRPr="00560976" w:rsidRDefault="00153EDD" w:rsidP="00153EDD">
      <w:pPr>
        <w:spacing w:line="276" w:lineRule="auto"/>
        <w:contextualSpacing/>
        <w:jc w:val="both"/>
        <w:rPr>
          <w:b/>
        </w:rPr>
      </w:pPr>
      <w:r w:rsidRPr="00560976">
        <w:rPr>
          <w:b/>
        </w:rPr>
        <w:t>Cap.</w:t>
      </w:r>
      <w:r w:rsidR="00D3580D" w:rsidRPr="00560976">
        <w:rPr>
          <w:b/>
        </w:rPr>
        <w:t xml:space="preserve"> 7</w:t>
      </w:r>
      <w:r w:rsidRPr="00560976">
        <w:rPr>
          <w:b/>
        </w:rPr>
        <w:t>.</w:t>
      </w:r>
      <w:r w:rsidR="00F527B9" w:rsidRPr="00560976">
        <w:rPr>
          <w:b/>
        </w:rPr>
        <w:t xml:space="preserve"> OBLIGATIILE PARTILOR</w:t>
      </w:r>
    </w:p>
    <w:p w:rsidR="00153EDD" w:rsidRPr="00560976" w:rsidRDefault="00153EDD" w:rsidP="00153EDD">
      <w:pPr>
        <w:spacing w:line="276" w:lineRule="auto"/>
        <w:contextualSpacing/>
        <w:jc w:val="both"/>
      </w:pPr>
      <w:r w:rsidRPr="00560976">
        <w:rPr>
          <w:b/>
          <w:lang w:val="it-IT"/>
        </w:rPr>
        <w:t>Art.</w:t>
      </w:r>
      <w:r w:rsidR="00F527B9" w:rsidRPr="00560976">
        <w:rPr>
          <w:b/>
          <w:lang w:val="it-IT"/>
        </w:rPr>
        <w:t>7.</w:t>
      </w:r>
      <w:r w:rsidRPr="00560976">
        <w:rPr>
          <w:b/>
        </w:rPr>
        <w:t>1.</w:t>
      </w:r>
      <w:r w:rsidRPr="00560976">
        <w:t xml:space="preserve"> Incarcarea, deseurilor se va realiza de catre </w:t>
      </w:r>
      <w:r w:rsidR="004F2DAA" w:rsidRPr="00560976">
        <w:t>Prestatorul</w:t>
      </w:r>
      <w:r w:rsidRPr="00560976">
        <w:t xml:space="preserve"> serviciilor de transport, in conformitate cu cerintele legale in vigoare privind protectia mediului, a sanatatii si securitatii in munca, in calitate de expeditor/generator al deseurilor ce fac obiectul prezentului contract.</w:t>
      </w:r>
    </w:p>
    <w:p w:rsidR="00153EDD" w:rsidRPr="00560976" w:rsidRDefault="00153EDD" w:rsidP="00153EDD">
      <w:pPr>
        <w:spacing w:line="276" w:lineRule="auto"/>
        <w:contextualSpacing/>
        <w:jc w:val="both"/>
      </w:pPr>
      <w:r w:rsidRPr="00560976">
        <w:rPr>
          <w:b/>
          <w:lang w:val="it-IT"/>
        </w:rPr>
        <w:t>Art.</w:t>
      </w:r>
      <w:r w:rsidR="00F527B9" w:rsidRPr="00560976">
        <w:rPr>
          <w:b/>
        </w:rPr>
        <w:t>7</w:t>
      </w:r>
      <w:r w:rsidRPr="00560976">
        <w:rPr>
          <w:b/>
        </w:rPr>
        <w:t>.2.</w:t>
      </w:r>
      <w:r w:rsidRPr="00560976">
        <w:t xml:space="preserve"> Transportul deseurilor se va realiza prin grija </w:t>
      </w:r>
      <w:r w:rsidR="004F2DAA" w:rsidRPr="00560976">
        <w:t>Prestatorul serviciilor de transport</w:t>
      </w:r>
      <w:r w:rsidRPr="00560976">
        <w:t xml:space="preserve">, prin contractarea unui transportator autorizat pentru aceasta activitate, dupa intocmirea formularelor legale conform H.G. nr. 1061/1.09.2008 privind transportul deseurilor periculoase si nepericuloase pe teritoriul Romaniei(M. Of. nr. 672/30.09.2008) sau prin asigurarea cu mijloace proprii de transport . </w:t>
      </w:r>
    </w:p>
    <w:p w:rsidR="00153EDD" w:rsidRPr="00560976" w:rsidRDefault="00153EDD" w:rsidP="00153EDD">
      <w:pPr>
        <w:spacing w:line="276" w:lineRule="auto"/>
        <w:contextualSpacing/>
        <w:jc w:val="both"/>
        <w:rPr>
          <w:lang w:val="ro-RO"/>
        </w:rPr>
      </w:pPr>
      <w:r w:rsidRPr="00560976">
        <w:rPr>
          <w:b/>
          <w:lang w:val="ro-RO"/>
        </w:rPr>
        <w:t>Art.</w:t>
      </w:r>
      <w:r w:rsidR="00F527B9" w:rsidRPr="00560976">
        <w:rPr>
          <w:b/>
          <w:lang w:val="ro-RO"/>
        </w:rPr>
        <w:t>7</w:t>
      </w:r>
      <w:r w:rsidRPr="00560976">
        <w:rPr>
          <w:b/>
          <w:lang w:val="ro-RO"/>
        </w:rPr>
        <w:t>.3.</w:t>
      </w:r>
      <w:r w:rsidRPr="00560976">
        <w:rPr>
          <w:lang w:val="ro-RO"/>
        </w:rPr>
        <w:t xml:space="preserve"> Beneficiarul se obligă să precizeze pe Avizul de Expeditie codul şi denumirea deşeului conform HG 856/2002 şi să completeze documentele necesare transportului în conformitate cu H.G. 1061 / 2008 şi să le ataseze documentelor însotitoare ale transportului;</w:t>
      </w:r>
    </w:p>
    <w:p w:rsidR="00153EDD" w:rsidRPr="00560976" w:rsidRDefault="00153EDD" w:rsidP="00153EDD">
      <w:pPr>
        <w:spacing w:line="276" w:lineRule="auto"/>
        <w:contextualSpacing/>
        <w:jc w:val="both"/>
      </w:pPr>
      <w:r w:rsidRPr="00560976">
        <w:rPr>
          <w:b/>
          <w:lang w:val="it-IT"/>
        </w:rPr>
        <w:t>Art.</w:t>
      </w:r>
      <w:r w:rsidR="00F527B9" w:rsidRPr="00560976">
        <w:rPr>
          <w:b/>
        </w:rPr>
        <w:t>7</w:t>
      </w:r>
      <w:r w:rsidRPr="00560976">
        <w:rPr>
          <w:b/>
        </w:rPr>
        <w:t>.4.</w:t>
      </w:r>
      <w:r w:rsidRPr="00560976">
        <w:t xml:space="preserve"> In cazul in care, la controlul efectuat pe amplasamentul Prestatorului-eliminator final se constata ca deseurile nu sunt conforme cu declaratiile din documentele de transport si expediere, dupa anuntarea si consultarea Beneficiarului, acestea se vor returna Beneficiarului.</w:t>
      </w:r>
      <w:r w:rsidR="00F527B9" w:rsidRPr="00560976">
        <w:t xml:space="preserve"> </w:t>
      </w:r>
      <w:r w:rsidRPr="00560976">
        <w:t>Costurile de transport vor fi suportate, în acest caz, de catre Beneficiar.</w:t>
      </w:r>
    </w:p>
    <w:p w:rsidR="00153EDD" w:rsidRPr="00560976" w:rsidRDefault="00153EDD" w:rsidP="00153EDD">
      <w:pPr>
        <w:spacing w:line="276" w:lineRule="auto"/>
        <w:contextualSpacing/>
        <w:jc w:val="both"/>
      </w:pPr>
      <w:r w:rsidRPr="00560976">
        <w:rPr>
          <w:b/>
          <w:lang w:val="it-IT"/>
        </w:rPr>
        <w:t>Art.</w:t>
      </w:r>
      <w:r w:rsidR="00F527B9" w:rsidRPr="00560976">
        <w:rPr>
          <w:b/>
        </w:rPr>
        <w:t>7</w:t>
      </w:r>
      <w:r w:rsidRPr="00560976">
        <w:rPr>
          <w:b/>
        </w:rPr>
        <w:t>.5.</w:t>
      </w:r>
      <w:r w:rsidRPr="00560976">
        <w:t xml:space="preserve"> Prestatorul-eliminator final are obligaţia </w:t>
      </w:r>
      <w:r w:rsidRPr="00560976">
        <w:rPr>
          <w:lang w:val="ro-RO"/>
        </w:rPr>
        <w:t xml:space="preserve">să recepţioneze produsele livrate de Beneficiar </w:t>
      </w:r>
      <w:r w:rsidR="00037441" w:rsidRPr="00560976">
        <w:rPr>
          <w:lang w:val="ro-RO"/>
        </w:rPr>
        <w:t xml:space="preserve">și transportate de către Prestatorul de servicii de transport </w:t>
      </w:r>
      <w:r w:rsidRPr="00560976">
        <w:rPr>
          <w:lang w:val="ro-RO"/>
        </w:rPr>
        <w:t>şi să stabilească cantitatea de produse livrate pe baza notelor de câ</w:t>
      </w:r>
      <w:r w:rsidR="00F527B9" w:rsidRPr="00560976">
        <w:rPr>
          <w:lang w:val="ro-RO"/>
        </w:rPr>
        <w:t>ntar</w:t>
      </w:r>
      <w:r w:rsidRPr="00560976">
        <w:rPr>
          <w:lang w:val="ro-RO"/>
        </w:rPr>
        <w:t>.</w:t>
      </w:r>
      <w:r w:rsidRPr="00560976">
        <w:t xml:space="preserve"> </w:t>
      </w:r>
    </w:p>
    <w:p w:rsidR="00153EDD" w:rsidRPr="00106F18" w:rsidRDefault="00153EDD" w:rsidP="00153EDD">
      <w:pPr>
        <w:spacing w:line="276" w:lineRule="auto"/>
        <w:contextualSpacing/>
        <w:jc w:val="both"/>
      </w:pPr>
      <w:r w:rsidRPr="00106F18">
        <w:rPr>
          <w:b/>
          <w:lang w:val="it-IT"/>
        </w:rPr>
        <w:t>Art.</w:t>
      </w:r>
      <w:r w:rsidR="00037441">
        <w:rPr>
          <w:b/>
        </w:rPr>
        <w:t>7.6</w:t>
      </w:r>
      <w:r w:rsidRPr="00106F18">
        <w:rPr>
          <w:b/>
        </w:rPr>
        <w:t>.</w:t>
      </w:r>
      <w:r w:rsidR="00F527B9">
        <w:t xml:space="preserve"> Prestatorul de servicii de transport</w:t>
      </w:r>
      <w:r w:rsidRPr="00106F18">
        <w:t xml:space="preserve"> are obligaţia să respecte clauzele de sănatate şi securitatea muncii şi protecţia mediului conform prevederilor legale, în vigoare.</w:t>
      </w:r>
    </w:p>
    <w:p w:rsidR="00153EDD" w:rsidRDefault="00F527B9" w:rsidP="00153EDD">
      <w:pPr>
        <w:jc w:val="both"/>
      </w:pPr>
      <w:r>
        <w:rPr>
          <w:b/>
        </w:rPr>
        <w:t>Art.7.</w:t>
      </w:r>
      <w:r w:rsidR="00037441">
        <w:rPr>
          <w:b/>
        </w:rPr>
        <w:t>7</w:t>
      </w:r>
      <w:r w:rsidR="00153EDD">
        <w:rPr>
          <w:b/>
        </w:rPr>
        <w:t xml:space="preserve">. </w:t>
      </w:r>
      <w:r w:rsidR="00153EDD" w:rsidRPr="00A41AC8">
        <w:t xml:space="preserve">Prestatorul de servicii de transport </w:t>
      </w:r>
      <w:r w:rsidR="00153EDD">
        <w:t>răspunde de efectuarea în bune condiţii a serviciilor de transport în conformitate cu prevederile legale şi condiţiile generale de punere la dispoziţie a serviciilor de transport şi suportă contravaloarea eventualelor daune în timpul transportului produse din culpa sa.</w:t>
      </w:r>
    </w:p>
    <w:p w:rsidR="00153EDD" w:rsidRDefault="00F527B9" w:rsidP="00153EDD">
      <w:pPr>
        <w:jc w:val="both"/>
      </w:pPr>
      <w:r>
        <w:rPr>
          <w:b/>
        </w:rPr>
        <w:lastRenderedPageBreak/>
        <w:t>Art.7.</w:t>
      </w:r>
      <w:r w:rsidR="00037441">
        <w:rPr>
          <w:b/>
        </w:rPr>
        <w:t>8</w:t>
      </w:r>
      <w:r w:rsidR="00153EDD">
        <w:rPr>
          <w:b/>
        </w:rPr>
        <w:t xml:space="preserve">. </w:t>
      </w:r>
      <w:r w:rsidR="00153EDD">
        <w:t xml:space="preserve">Proprietatea şi riscurile asupra produselor rămân în sarcina </w:t>
      </w:r>
      <w:r w:rsidR="00153EDD" w:rsidRPr="00A41AC8">
        <w:t>Prestatorului de servicii de transport</w:t>
      </w:r>
      <w:r w:rsidR="00153EDD">
        <w:t xml:space="preserve"> de la ieşirea din cadrul Staţia de Epurare Mediaş, până la momentul recepţiei produselor/predării acestora către</w:t>
      </w:r>
      <w:r>
        <w:t xml:space="preserve"> </w:t>
      </w:r>
      <w:r w:rsidR="00DD1B6E">
        <w:t>………………</w:t>
      </w:r>
      <w:r w:rsidR="00153EDD">
        <w:t>.</w:t>
      </w:r>
    </w:p>
    <w:p w:rsidR="00153EDD" w:rsidRPr="009E4CBC" w:rsidRDefault="00037441" w:rsidP="00153EDD">
      <w:pPr>
        <w:jc w:val="both"/>
        <w:rPr>
          <w:b/>
          <w:lang w:val="nl-NL"/>
        </w:rPr>
      </w:pPr>
      <w:r>
        <w:rPr>
          <w:b/>
          <w:lang w:val="nl-NL"/>
        </w:rPr>
        <w:t>Art.7</w:t>
      </w:r>
      <w:r w:rsidR="00153EDD" w:rsidRPr="009E4CBC">
        <w:rPr>
          <w:b/>
          <w:lang w:val="nl-NL"/>
        </w:rPr>
        <w:t>.9 Beneficiarul se obligă :</w:t>
      </w:r>
    </w:p>
    <w:p w:rsidR="00153EDD" w:rsidRDefault="00153EDD" w:rsidP="00153EDD">
      <w:pPr>
        <w:jc w:val="both"/>
      </w:pPr>
      <w:r>
        <w:rPr>
          <w:b/>
        </w:rPr>
        <w:t>-</w:t>
      </w:r>
      <w:r>
        <w:t>să permită accesul Prestatorului de servicii de transport prin reprezentanţii săi (delegaţii) în incinta Staţiei de Epurare Mediaş</w:t>
      </w:r>
    </w:p>
    <w:p w:rsidR="00153EDD" w:rsidRDefault="00153EDD" w:rsidP="00153EDD">
      <w:pPr>
        <w:jc w:val="both"/>
      </w:pPr>
      <w:r>
        <w:rPr>
          <w:b/>
        </w:rPr>
        <w:t>-</w:t>
      </w:r>
      <w:r>
        <w:t>să întocmească şi să încredinţeze Prestatorului de servicii de transport documentele necesare pentru transport : Aviz de expediţie .</w:t>
      </w:r>
    </w:p>
    <w:p w:rsidR="00153EDD" w:rsidRDefault="00153EDD" w:rsidP="00153EDD">
      <w:pPr>
        <w:jc w:val="both"/>
      </w:pPr>
      <w:r>
        <w:rPr>
          <w:b/>
        </w:rPr>
        <w:t>-</w:t>
      </w:r>
      <w:r>
        <w:t>să ia toate măsurile necesare pentru a asigura predarea documentelor către delegatul Prestatorului în timp util.</w:t>
      </w:r>
    </w:p>
    <w:p w:rsidR="00153EDD" w:rsidRPr="00A02B29" w:rsidRDefault="00153EDD" w:rsidP="00153EDD">
      <w:pPr>
        <w:pStyle w:val="DefaultText1"/>
        <w:jc w:val="both"/>
        <w:rPr>
          <w:b/>
          <w:i/>
          <w:szCs w:val="24"/>
          <w:lang w:val="ro-RO"/>
        </w:rPr>
      </w:pPr>
      <w:r>
        <w:rPr>
          <w:b/>
        </w:rPr>
        <w:t>-</w:t>
      </w:r>
      <w:r>
        <w:t>să plătească contravaloarea serviciilor  efectuate în baza prezentului contract, de către Prestatorul de servicii de transport.</w:t>
      </w:r>
    </w:p>
    <w:p w:rsidR="00153EDD" w:rsidRDefault="00153EDD" w:rsidP="00913C03">
      <w:pPr>
        <w:spacing w:line="276" w:lineRule="auto"/>
        <w:contextualSpacing/>
        <w:jc w:val="both"/>
        <w:rPr>
          <w:b/>
        </w:rPr>
      </w:pPr>
    </w:p>
    <w:p w:rsidR="00913C03" w:rsidRPr="00FF0192" w:rsidRDefault="00913C03" w:rsidP="00913C03">
      <w:pPr>
        <w:spacing w:line="276" w:lineRule="auto"/>
        <w:contextualSpacing/>
        <w:jc w:val="both"/>
        <w:rPr>
          <w:b/>
        </w:rPr>
      </w:pPr>
      <w:r w:rsidRPr="00FF0192">
        <w:rPr>
          <w:b/>
        </w:rPr>
        <w:t>Cap</w:t>
      </w:r>
      <w:r>
        <w:rPr>
          <w:b/>
        </w:rPr>
        <w:t xml:space="preserve">. </w:t>
      </w:r>
      <w:r w:rsidR="00037441">
        <w:rPr>
          <w:b/>
        </w:rPr>
        <w:t>8</w:t>
      </w:r>
      <w:r w:rsidRPr="00FF0192">
        <w:rPr>
          <w:b/>
        </w:rPr>
        <w:t>. CLAUZE DE VALIDITATE</w:t>
      </w:r>
    </w:p>
    <w:p w:rsidR="00913C03" w:rsidRPr="00FF0192" w:rsidRDefault="00913C03" w:rsidP="00913C03">
      <w:pPr>
        <w:spacing w:line="276" w:lineRule="auto"/>
        <w:contextualSpacing/>
        <w:jc w:val="both"/>
      </w:pPr>
      <w:r w:rsidRPr="00FF0192">
        <w:rPr>
          <w:b/>
          <w:lang w:val="it-IT"/>
        </w:rPr>
        <w:t>Art.</w:t>
      </w:r>
      <w:r w:rsidR="00037441">
        <w:rPr>
          <w:b/>
        </w:rPr>
        <w:t>8</w:t>
      </w:r>
      <w:r w:rsidRPr="00FF0192">
        <w:rPr>
          <w:b/>
        </w:rPr>
        <w:t>.1.</w:t>
      </w:r>
      <w:r w:rsidRPr="00FF0192">
        <w:t xml:space="preserve"> Rezilierea totala sau partiala a contractului nu are nici un efect asupra obligatiilor deja scadente intre parti.</w:t>
      </w:r>
    </w:p>
    <w:p w:rsidR="00913C03" w:rsidRPr="00037441" w:rsidRDefault="00913C03" w:rsidP="00037441">
      <w:pPr>
        <w:spacing w:line="276" w:lineRule="auto"/>
        <w:contextualSpacing/>
        <w:jc w:val="both"/>
      </w:pPr>
      <w:r w:rsidRPr="00FF0192">
        <w:rPr>
          <w:b/>
          <w:lang w:val="it-IT"/>
        </w:rPr>
        <w:t>Art.</w:t>
      </w:r>
      <w:r w:rsidR="00037441">
        <w:rPr>
          <w:b/>
        </w:rPr>
        <w:t>8</w:t>
      </w:r>
      <w:r w:rsidRPr="00FF0192">
        <w:rPr>
          <w:b/>
        </w:rPr>
        <w:t>.2.</w:t>
      </w:r>
      <w:r w:rsidRPr="00FF0192">
        <w:t xml:space="preserve"> Prevederile alineatului precedent nu sunt de natura sa inlature raspunderea partii care din vina sa, a determinat incetarea contractului, cu exceptia cazurilor impuse de autoritatile de mediu-cazuri in care Prestatorul este obligat sa notifice in scris Beneficiarul, in prealabil, cu cel putin 30 de zile calendaristice inainte de data la care urmeaza a inceta contractul.</w:t>
      </w:r>
    </w:p>
    <w:p w:rsidR="00672DBB" w:rsidRPr="00A02B29" w:rsidRDefault="00672DBB" w:rsidP="009E4CBC">
      <w:pPr>
        <w:pStyle w:val="DefaultText"/>
        <w:jc w:val="both"/>
        <w:rPr>
          <w:b/>
          <w:szCs w:val="24"/>
          <w:lang w:val="it-IT"/>
        </w:rPr>
      </w:pPr>
    </w:p>
    <w:p w:rsidR="008714B5" w:rsidRDefault="00037441" w:rsidP="009E4CBC">
      <w:pPr>
        <w:jc w:val="both"/>
      </w:pPr>
      <w:r>
        <w:rPr>
          <w:b/>
          <w:lang w:val="es-ES"/>
        </w:rPr>
        <w:t>CAP.9</w:t>
      </w:r>
      <w:r w:rsidR="00925DE3" w:rsidRPr="00A02B29">
        <w:rPr>
          <w:b/>
          <w:lang w:val="es-ES"/>
        </w:rPr>
        <w:t>.</w:t>
      </w:r>
      <w:r w:rsidR="001247F3" w:rsidRPr="00A02B29">
        <w:rPr>
          <w:b/>
          <w:i/>
          <w:lang w:val="es-ES"/>
        </w:rPr>
        <w:t xml:space="preserve"> </w:t>
      </w:r>
      <w:r w:rsidR="008714B5">
        <w:rPr>
          <w:b/>
        </w:rPr>
        <w:t xml:space="preserve">RĂSPUNDEREA CONTRACTUALĂ </w:t>
      </w:r>
    </w:p>
    <w:p w:rsidR="008714B5" w:rsidRDefault="00037441" w:rsidP="009E4CBC">
      <w:pPr>
        <w:jc w:val="both"/>
      </w:pPr>
      <w:r>
        <w:rPr>
          <w:b/>
        </w:rPr>
        <w:t>Art.9</w:t>
      </w:r>
      <w:r w:rsidR="008714B5">
        <w:rPr>
          <w:b/>
        </w:rPr>
        <w:t xml:space="preserve">.1. </w:t>
      </w:r>
      <w:r w:rsidR="008714B5">
        <w:t>Părţile contractante răspund de executarea obligaţiilor asumate.</w:t>
      </w:r>
    </w:p>
    <w:p w:rsidR="008714B5" w:rsidRDefault="00037441" w:rsidP="009E4CBC">
      <w:pPr>
        <w:jc w:val="both"/>
      </w:pPr>
      <w:r>
        <w:rPr>
          <w:b/>
        </w:rPr>
        <w:t>Art.9</w:t>
      </w:r>
      <w:r w:rsidR="008714B5">
        <w:rPr>
          <w:b/>
        </w:rPr>
        <w:t xml:space="preserve">.2. </w:t>
      </w:r>
      <w:r w:rsidR="008714B5">
        <w:t>Părţile se angajează să respecte reglementările legale române în vigoare, în ceea ce priveşte tratarea acestor produse şi protecţia mediului.</w:t>
      </w:r>
    </w:p>
    <w:p w:rsidR="006C61F3" w:rsidRDefault="006C61F3" w:rsidP="006C61F3">
      <w:pPr>
        <w:spacing w:line="276" w:lineRule="auto"/>
        <w:contextualSpacing/>
        <w:jc w:val="both"/>
        <w:rPr>
          <w:b/>
        </w:rPr>
      </w:pPr>
    </w:p>
    <w:p w:rsidR="006C61F3" w:rsidRPr="00FF0192" w:rsidRDefault="006C61F3" w:rsidP="006C61F3">
      <w:pPr>
        <w:spacing w:line="276" w:lineRule="auto"/>
        <w:contextualSpacing/>
        <w:jc w:val="both"/>
        <w:rPr>
          <w:b/>
        </w:rPr>
      </w:pPr>
      <w:r w:rsidRPr="00FF0192">
        <w:rPr>
          <w:b/>
        </w:rPr>
        <w:t>Cap</w:t>
      </w:r>
      <w:r w:rsidR="000A6391">
        <w:rPr>
          <w:b/>
        </w:rPr>
        <w:t>. 10</w:t>
      </w:r>
      <w:r w:rsidRPr="00FF0192">
        <w:rPr>
          <w:b/>
        </w:rPr>
        <w:t>. INCETAREA/REZILIEREA CONTRACTULUI</w:t>
      </w:r>
    </w:p>
    <w:p w:rsidR="006C61F3" w:rsidRPr="00FF0192" w:rsidRDefault="006C61F3" w:rsidP="006C61F3">
      <w:pPr>
        <w:pStyle w:val="DefaultText"/>
        <w:jc w:val="both"/>
        <w:rPr>
          <w:szCs w:val="24"/>
          <w:lang w:val="it-IT"/>
        </w:rPr>
      </w:pPr>
      <w:r w:rsidRPr="00FF0192">
        <w:rPr>
          <w:b/>
          <w:szCs w:val="24"/>
          <w:lang w:val="it-IT"/>
        </w:rPr>
        <w:t>Art.</w:t>
      </w:r>
      <w:r w:rsidR="000A6391">
        <w:rPr>
          <w:b/>
        </w:rPr>
        <w:t>10</w:t>
      </w:r>
      <w:r w:rsidRPr="00FF0192">
        <w:rPr>
          <w:b/>
        </w:rPr>
        <w:t>.1.</w:t>
      </w:r>
      <w:r w:rsidRPr="00FF0192">
        <w:t xml:space="preserve"> </w:t>
      </w:r>
      <w:r w:rsidRPr="00FF0192">
        <w:rPr>
          <w:szCs w:val="24"/>
          <w:lang w:val="it-IT"/>
        </w:rPr>
        <w:t>Prezentul contract încetează în următoarele cazuri :</w:t>
      </w:r>
    </w:p>
    <w:p w:rsidR="006C61F3" w:rsidRPr="00FF0192" w:rsidRDefault="006C61F3" w:rsidP="006C61F3">
      <w:pPr>
        <w:pStyle w:val="DefaultText"/>
        <w:jc w:val="both"/>
        <w:rPr>
          <w:szCs w:val="24"/>
          <w:lang w:val="it-IT"/>
        </w:rPr>
      </w:pPr>
      <w:r w:rsidRPr="00FF0192">
        <w:rPr>
          <w:szCs w:val="24"/>
          <w:lang w:val="it-IT"/>
        </w:rPr>
        <w:t>a) părţile convin de comun acord încetarea contractului ;</w:t>
      </w:r>
    </w:p>
    <w:p w:rsidR="006C61F3" w:rsidRPr="00FF0192" w:rsidRDefault="006C61F3" w:rsidP="006C61F3">
      <w:pPr>
        <w:pStyle w:val="DefaultText"/>
        <w:jc w:val="both"/>
        <w:rPr>
          <w:szCs w:val="24"/>
          <w:lang w:val="it-IT"/>
        </w:rPr>
      </w:pPr>
      <w:r>
        <w:rPr>
          <w:szCs w:val="24"/>
          <w:lang w:val="it-IT"/>
        </w:rPr>
        <w:t>b</w:t>
      </w:r>
      <w:r w:rsidRPr="00FF0192">
        <w:rPr>
          <w:szCs w:val="24"/>
          <w:lang w:val="it-IT"/>
        </w:rPr>
        <w:t>) denunţarea unilaterală a contractului cu prealabila notificare în termen de 10 zile lucrătoare;</w:t>
      </w:r>
    </w:p>
    <w:p w:rsidR="006C61F3" w:rsidRPr="00FF0192" w:rsidRDefault="006C61F3" w:rsidP="006C61F3">
      <w:pPr>
        <w:pStyle w:val="DefaultText"/>
        <w:jc w:val="both"/>
        <w:rPr>
          <w:szCs w:val="24"/>
          <w:lang w:val="it-IT"/>
        </w:rPr>
      </w:pPr>
      <w:r>
        <w:rPr>
          <w:szCs w:val="24"/>
          <w:lang w:val="it-IT"/>
        </w:rPr>
        <w:t>c</w:t>
      </w:r>
      <w:r w:rsidRPr="00FF0192">
        <w:rPr>
          <w:szCs w:val="24"/>
          <w:lang w:val="it-IT"/>
        </w:rPr>
        <w:t>) reziliere datorită neîndeplinirii sau îndeplinirii defectuoase a obligaţiilor contractuale de către una din părţi;</w:t>
      </w:r>
    </w:p>
    <w:p w:rsidR="006C61F3" w:rsidRPr="00FF0192" w:rsidRDefault="006C61F3" w:rsidP="006C61F3">
      <w:pPr>
        <w:pStyle w:val="DefaultText"/>
        <w:jc w:val="both"/>
        <w:rPr>
          <w:szCs w:val="24"/>
          <w:lang w:val="it-IT"/>
        </w:rPr>
      </w:pPr>
      <w:r>
        <w:rPr>
          <w:szCs w:val="24"/>
          <w:lang w:val="it-IT"/>
        </w:rPr>
        <w:t>d</w:t>
      </w:r>
      <w:r w:rsidRPr="00FF0192">
        <w:rPr>
          <w:szCs w:val="24"/>
          <w:lang w:val="it-IT"/>
        </w:rPr>
        <w:t>) în caz de dizolvare, lichidare, faliment, retragere a autorizaţiei de funcţionare a unuia dintre contractanţi, caz în care contractul va fi considerat nul, părţile însă fiind ţinute pentru a recupera datoriile uneia către alta, datorii rezultate până la momentul intervenţiei cauzei de dispariţie.</w:t>
      </w:r>
    </w:p>
    <w:p w:rsidR="00DD1B6E" w:rsidRDefault="00DD1B6E" w:rsidP="006C61F3">
      <w:pPr>
        <w:spacing w:line="276" w:lineRule="auto"/>
        <w:contextualSpacing/>
        <w:jc w:val="both"/>
      </w:pPr>
    </w:p>
    <w:p w:rsidR="006C61F3" w:rsidRPr="00FF0192" w:rsidRDefault="006C61F3" w:rsidP="006C61F3">
      <w:pPr>
        <w:spacing w:line="276" w:lineRule="auto"/>
        <w:contextualSpacing/>
        <w:jc w:val="both"/>
      </w:pPr>
      <w:r w:rsidRPr="00FF0192">
        <w:t xml:space="preserve">Prestatorul-eliminator final notifica Beneficiarul, </w:t>
      </w:r>
      <w:r w:rsidRPr="00FF0192">
        <w:rPr>
          <w:lang w:val="ro-RO"/>
        </w:rPr>
        <w:t>î</w:t>
      </w:r>
      <w:r w:rsidRPr="00FF0192">
        <w:t>n acest sens, cu cel putin 15 de zile calendaristice înainte de data încetarii contractului şi fără a avea putere asupra obligaţiilor deja scadente între parti,.</w:t>
      </w:r>
    </w:p>
    <w:p w:rsidR="006C61F3" w:rsidRPr="00FF0192" w:rsidRDefault="006C61F3" w:rsidP="006C61F3">
      <w:pPr>
        <w:spacing w:line="276" w:lineRule="auto"/>
        <w:contextualSpacing/>
        <w:jc w:val="both"/>
      </w:pPr>
    </w:p>
    <w:p w:rsidR="006C61F3" w:rsidRPr="00FF0192" w:rsidRDefault="000A6391" w:rsidP="006C61F3">
      <w:pPr>
        <w:spacing w:line="276" w:lineRule="auto"/>
        <w:contextualSpacing/>
        <w:jc w:val="both"/>
      </w:pPr>
      <w:r>
        <w:rPr>
          <w:b/>
          <w:lang w:val="it-IT"/>
        </w:rPr>
        <w:t>CAP.11</w:t>
      </w:r>
      <w:r w:rsidR="006C61F3" w:rsidRPr="00FF0192">
        <w:rPr>
          <w:b/>
          <w:lang w:val="it-IT"/>
        </w:rPr>
        <w:t xml:space="preserve"> FORŢA MAJORĂ ŞI CAZUL FORTUIT</w:t>
      </w:r>
    </w:p>
    <w:p w:rsidR="006C61F3" w:rsidRPr="00FF0192" w:rsidRDefault="000A6391" w:rsidP="006C61F3">
      <w:pPr>
        <w:pStyle w:val="DefaultText"/>
        <w:jc w:val="both"/>
        <w:rPr>
          <w:szCs w:val="24"/>
        </w:rPr>
      </w:pPr>
      <w:r>
        <w:rPr>
          <w:b/>
          <w:szCs w:val="24"/>
          <w:lang w:val="it-IT"/>
        </w:rPr>
        <w:t>Art.11</w:t>
      </w:r>
      <w:r w:rsidR="006C61F3" w:rsidRPr="00FF0192">
        <w:rPr>
          <w:b/>
          <w:szCs w:val="24"/>
          <w:lang w:val="it-IT"/>
        </w:rPr>
        <w:t>.1.</w:t>
      </w:r>
      <w:r w:rsidR="006C61F3" w:rsidRPr="00FF0192">
        <w:rPr>
          <w:szCs w:val="24"/>
          <w:lang w:val="it-IT"/>
        </w:rPr>
        <w:t xml:space="preserve"> Forţa majoră este constatată de o autoritate competentă şi se demonstrează prin prezentarea unor certificate de atestare eliberate de Camerele de Comerţ şi Industrie din Rom</w:t>
      </w:r>
      <w:r w:rsidR="006C61F3" w:rsidRPr="00FF0192">
        <w:rPr>
          <w:szCs w:val="24"/>
        </w:rPr>
        <w:t>ânia.</w:t>
      </w:r>
    </w:p>
    <w:p w:rsidR="006C61F3" w:rsidRPr="00FF0192" w:rsidRDefault="000A6391" w:rsidP="006C61F3">
      <w:pPr>
        <w:pStyle w:val="DefaultText"/>
        <w:jc w:val="both"/>
        <w:rPr>
          <w:szCs w:val="24"/>
          <w:lang w:val="it-IT"/>
        </w:rPr>
      </w:pPr>
      <w:r>
        <w:rPr>
          <w:b/>
          <w:szCs w:val="24"/>
          <w:lang w:val="it-IT"/>
        </w:rPr>
        <w:t>Art.11</w:t>
      </w:r>
      <w:r w:rsidR="006C61F3" w:rsidRPr="00FF0192">
        <w:rPr>
          <w:b/>
          <w:szCs w:val="24"/>
          <w:lang w:val="it-IT"/>
        </w:rPr>
        <w:t>.2.</w:t>
      </w:r>
      <w:r w:rsidR="006C61F3" w:rsidRPr="00FF0192">
        <w:rPr>
          <w:szCs w:val="24"/>
          <w:lang w:val="it-IT"/>
        </w:rPr>
        <w:t xml:space="preserve"> Forţa majoră şi cazul fortuit exonerează parţile contractante de îndeplinirea obligaţiilor asumate prin prezentul contract, pe toată perioada în care aceasta acţionează.</w:t>
      </w:r>
      <w:r w:rsidR="006C61F3" w:rsidRPr="00FF0192">
        <w:rPr>
          <w:szCs w:val="24"/>
        </w:rPr>
        <w:t xml:space="preserve"> Niciuna dintre părţile contractante nu răspunde de neexecutarea la termen sau/si de executarea în mod necorespunzător - total sau parţial - a oricărei obligatii care îi revine în baza prezentului contract, dacă neexecutarea sau executarea necorespunzătoare a obligaţiei respective a fost cauzată de forţa majoră sau de caz fortuit, asa cum este definită de lege.</w:t>
      </w:r>
    </w:p>
    <w:p w:rsidR="006C61F3" w:rsidRPr="00FF0192" w:rsidRDefault="000A6391" w:rsidP="006C61F3">
      <w:pPr>
        <w:pStyle w:val="DefaultText"/>
        <w:jc w:val="both"/>
        <w:rPr>
          <w:b/>
          <w:szCs w:val="24"/>
          <w:lang w:val="it-IT"/>
        </w:rPr>
      </w:pPr>
      <w:r>
        <w:rPr>
          <w:b/>
          <w:szCs w:val="24"/>
          <w:lang w:val="it-IT"/>
        </w:rPr>
        <w:t>Art.11</w:t>
      </w:r>
      <w:r w:rsidR="006C61F3" w:rsidRPr="00FF0192">
        <w:rPr>
          <w:b/>
          <w:szCs w:val="24"/>
          <w:lang w:val="it-IT"/>
        </w:rPr>
        <w:t>.3.</w:t>
      </w:r>
      <w:r w:rsidR="006C61F3" w:rsidRPr="00FF0192">
        <w:rPr>
          <w:szCs w:val="24"/>
          <w:lang w:val="it-IT"/>
        </w:rPr>
        <w:t xml:space="preserve"> Îndeplinirea contractului va fi suspendată în perioada de acţiune a forţei majore şi a cazului fortuit, dar fără a prejudicia drepturile ce li se cuveneau parţilor </w:t>
      </w:r>
      <w:r w:rsidR="006C61F3" w:rsidRPr="00FF0192">
        <w:rPr>
          <w:szCs w:val="24"/>
          <w:lang w:val="it-IT" w:eastAsia="en-US"/>
        </w:rPr>
        <w:t>până</w:t>
      </w:r>
      <w:r w:rsidR="006C61F3" w:rsidRPr="00FF0192">
        <w:rPr>
          <w:szCs w:val="24"/>
          <w:lang w:val="it-IT"/>
        </w:rPr>
        <w:t xml:space="preserve"> la apariţia acesteia.</w:t>
      </w:r>
    </w:p>
    <w:p w:rsidR="006C61F3" w:rsidRPr="00FF0192" w:rsidRDefault="000A6391" w:rsidP="006C61F3">
      <w:pPr>
        <w:pStyle w:val="DefaultText"/>
        <w:jc w:val="both"/>
        <w:rPr>
          <w:szCs w:val="24"/>
          <w:lang w:val="it-IT"/>
        </w:rPr>
      </w:pPr>
      <w:r>
        <w:rPr>
          <w:b/>
          <w:szCs w:val="24"/>
          <w:lang w:val="it-IT"/>
        </w:rPr>
        <w:lastRenderedPageBreak/>
        <w:t>Art.11</w:t>
      </w:r>
      <w:r w:rsidR="006C61F3" w:rsidRPr="00FF0192">
        <w:rPr>
          <w:b/>
          <w:szCs w:val="24"/>
          <w:lang w:val="it-IT"/>
        </w:rPr>
        <w:t>.4.</w:t>
      </w:r>
      <w:r w:rsidR="006C61F3" w:rsidRPr="00FF0192">
        <w:rPr>
          <w:szCs w:val="24"/>
          <w:lang w:val="it-IT"/>
        </w:rPr>
        <w:t xml:space="preserve"> Partea contractantă care invocă forţa majoră şi cazul fortuit are obligaţia de a notifica celeilalte părţi, imediat şi în mod complet, în termen de 2 zile de la producerea acesteia şi să ia orice măsuri care îi stau la dispoziţie în vederea limitării consecinţelor.</w:t>
      </w:r>
    </w:p>
    <w:p w:rsidR="006C61F3" w:rsidRPr="00FF0192" w:rsidRDefault="006C61F3" w:rsidP="006C61F3">
      <w:pPr>
        <w:spacing w:line="276" w:lineRule="auto"/>
        <w:ind w:left="420"/>
        <w:contextualSpacing/>
        <w:jc w:val="both"/>
      </w:pPr>
    </w:p>
    <w:p w:rsidR="006C61F3" w:rsidRPr="00FF0192" w:rsidRDefault="000A6391" w:rsidP="006C61F3">
      <w:pPr>
        <w:spacing w:line="276" w:lineRule="auto"/>
        <w:contextualSpacing/>
        <w:jc w:val="both"/>
        <w:rPr>
          <w:b/>
        </w:rPr>
      </w:pPr>
      <w:r>
        <w:rPr>
          <w:b/>
        </w:rPr>
        <w:t>ART. 12</w:t>
      </w:r>
      <w:r w:rsidR="006C61F3" w:rsidRPr="00FF0192">
        <w:rPr>
          <w:b/>
        </w:rPr>
        <w:t>. NOTIFICARILE INTRE PARTI</w:t>
      </w:r>
    </w:p>
    <w:p w:rsidR="006C61F3" w:rsidRPr="00FF0192" w:rsidRDefault="006C61F3" w:rsidP="006C61F3">
      <w:pPr>
        <w:spacing w:line="276" w:lineRule="auto"/>
        <w:contextualSpacing/>
        <w:jc w:val="both"/>
      </w:pPr>
      <w:r w:rsidRPr="00FF0192">
        <w:rPr>
          <w:b/>
          <w:lang w:val="it-IT"/>
        </w:rPr>
        <w:t>Art.</w:t>
      </w:r>
      <w:r w:rsidR="000A6391">
        <w:rPr>
          <w:b/>
        </w:rPr>
        <w:t>12</w:t>
      </w:r>
      <w:r w:rsidRPr="00FF0192">
        <w:rPr>
          <w:b/>
        </w:rPr>
        <w:t>.1.</w:t>
      </w:r>
      <w:r w:rsidRPr="00FF0192">
        <w:t xml:space="preserve"> In acceptiunea partilor contractante, orice notificare adresata de una dintre acestea celeilalte este valabil indeplinita daca este transmisa la adresa prevazuta in partea introductiva a prezentului contract.</w:t>
      </w:r>
    </w:p>
    <w:p w:rsidR="006C61F3" w:rsidRPr="00FF0192" w:rsidRDefault="006C61F3" w:rsidP="006C61F3">
      <w:pPr>
        <w:spacing w:line="276" w:lineRule="auto"/>
        <w:contextualSpacing/>
        <w:jc w:val="both"/>
      </w:pPr>
      <w:r w:rsidRPr="00FF0192">
        <w:rPr>
          <w:b/>
          <w:lang w:val="it-IT"/>
        </w:rPr>
        <w:t>Art.</w:t>
      </w:r>
      <w:r w:rsidR="000A6391">
        <w:rPr>
          <w:b/>
        </w:rPr>
        <w:t>12</w:t>
      </w:r>
      <w:r w:rsidRPr="00FF0192">
        <w:rPr>
          <w:b/>
        </w:rPr>
        <w:t>.2.</w:t>
      </w:r>
      <w:r w:rsidRPr="00FF0192">
        <w:t xml:space="preserve"> Daca notificarea se trimite prin fax/email, ea se considera primita in prima zi lucratoare dupa cea in care a fost expediata.</w:t>
      </w:r>
    </w:p>
    <w:p w:rsidR="006C61F3" w:rsidRPr="00FF0192" w:rsidRDefault="006C61F3" w:rsidP="006C61F3">
      <w:pPr>
        <w:spacing w:line="276" w:lineRule="auto"/>
        <w:contextualSpacing/>
        <w:jc w:val="both"/>
      </w:pPr>
      <w:r w:rsidRPr="00FF0192">
        <w:rPr>
          <w:b/>
        </w:rPr>
        <w:t>Art.</w:t>
      </w:r>
      <w:r w:rsidR="000A6391">
        <w:rPr>
          <w:b/>
        </w:rPr>
        <w:t>12</w:t>
      </w:r>
      <w:r w:rsidRPr="00FF0192">
        <w:rPr>
          <w:b/>
        </w:rPr>
        <w:t>.3.</w:t>
      </w:r>
      <w:r w:rsidRPr="00FF0192">
        <w:t xml:space="preserve"> Orice modificare a datelor de identificare</w:t>
      </w:r>
      <w:r w:rsidR="000A6391">
        <w:t>, numar de cont, etc.,  indicata</w:t>
      </w:r>
      <w:r w:rsidRPr="00FF0192">
        <w:t xml:space="preserve"> la </w:t>
      </w:r>
      <w:r w:rsidR="000A6391">
        <w:t>Cap I</w:t>
      </w:r>
      <w:r w:rsidRPr="00FF0192">
        <w:t xml:space="preserve"> va fi imediat notificata de catre parte</w:t>
      </w:r>
      <w:r w:rsidR="000A6391">
        <w:t>a</w:t>
      </w:r>
      <w:r w:rsidRPr="00FF0192">
        <w:t xml:space="preserve"> respectiva celeilalte parti.</w:t>
      </w:r>
      <w:r w:rsidR="000A6391">
        <w:t xml:space="preserve"> </w:t>
      </w:r>
      <w:r w:rsidRPr="00FF0192">
        <w:t>Daca modificarea efectuata nu se notifica, orice comunicare/plata trimisa/efectuata la date</w:t>
      </w:r>
      <w:r w:rsidR="000A6391">
        <w:t xml:space="preserve">le de identificare/numar cont, </w:t>
      </w:r>
      <w:r w:rsidRPr="00FF0192">
        <w:t>mentionate anterior, va fi considerata ca fiind acceptata si in mod valabil efectuata.</w:t>
      </w:r>
    </w:p>
    <w:p w:rsidR="006C61F3" w:rsidRPr="00FF0192" w:rsidRDefault="006C61F3" w:rsidP="006C61F3">
      <w:pPr>
        <w:rPr>
          <w:sz w:val="22"/>
          <w:szCs w:val="22"/>
          <w:lang w:val="ro-RO"/>
        </w:rPr>
      </w:pPr>
      <w:r w:rsidRPr="00FF0192">
        <w:rPr>
          <w:b/>
          <w:lang w:val="it-IT"/>
        </w:rPr>
        <w:t>Art.</w:t>
      </w:r>
      <w:r w:rsidR="000A6391">
        <w:rPr>
          <w:b/>
          <w:lang w:val="ro-RO"/>
        </w:rPr>
        <w:t>12</w:t>
      </w:r>
      <w:r w:rsidRPr="00FF0192">
        <w:rPr>
          <w:b/>
          <w:lang w:val="ro-RO"/>
        </w:rPr>
        <w:t>.4</w:t>
      </w:r>
      <w:r w:rsidRPr="00FF0192">
        <w:rPr>
          <w:sz w:val="22"/>
          <w:szCs w:val="22"/>
          <w:lang w:val="ro-RO"/>
        </w:rPr>
        <w:t xml:space="preserve"> Numerele de telefon, adresele de corespondenta, precum si persoanele de legatura ce vor fi utilizate sunt :</w:t>
      </w:r>
    </w:p>
    <w:p w:rsidR="006C61F3" w:rsidRPr="00FF0192" w:rsidRDefault="006C61F3" w:rsidP="006C61F3">
      <w:pPr>
        <w:pStyle w:val="Footer"/>
        <w:rPr>
          <w:sz w:val="22"/>
          <w:szCs w:val="22"/>
          <w:lang w:val="ro-RO"/>
        </w:rPr>
      </w:pPr>
      <w:r w:rsidRPr="00FF0192">
        <w:rPr>
          <w:sz w:val="22"/>
          <w:szCs w:val="22"/>
          <w:lang w:val="ro-RO"/>
        </w:rPr>
        <w:tab/>
      </w:r>
    </w:p>
    <w:p w:rsidR="006C61F3" w:rsidRPr="00FF0192" w:rsidRDefault="006C61F3" w:rsidP="006C61F3">
      <w:pPr>
        <w:ind w:firstLine="720"/>
        <w:rPr>
          <w:sz w:val="22"/>
          <w:szCs w:val="22"/>
          <w:lang w:val="ro-RO"/>
        </w:rPr>
      </w:pPr>
      <w:r w:rsidRPr="00FF0192">
        <w:rPr>
          <w:sz w:val="22"/>
          <w:szCs w:val="22"/>
          <w:lang w:val="ro-RO"/>
        </w:rPr>
        <w:t xml:space="preserve">Pentru </w:t>
      </w:r>
      <w:r w:rsidRPr="00FF0192">
        <w:rPr>
          <w:b/>
          <w:sz w:val="22"/>
          <w:szCs w:val="22"/>
          <w:lang w:val="ro-RO"/>
        </w:rPr>
        <w:t>Beneficiar</w:t>
      </w:r>
      <w:r w:rsidRPr="00FF0192">
        <w:rPr>
          <w:sz w:val="22"/>
          <w:szCs w:val="22"/>
          <w:lang w:val="ro-RO"/>
        </w:rPr>
        <w:t> :</w:t>
      </w:r>
    </w:p>
    <w:p w:rsidR="006C61F3" w:rsidRPr="00FF0192" w:rsidRDefault="006C61F3" w:rsidP="006C61F3">
      <w:pPr>
        <w:shd w:val="clear" w:color="auto" w:fill="FFFFFF"/>
        <w:ind w:left="720"/>
        <w:rPr>
          <w:b/>
          <w:sz w:val="22"/>
          <w:szCs w:val="22"/>
          <w:lang w:val="ro-RO"/>
        </w:rPr>
      </w:pPr>
      <w:r w:rsidRPr="00FF0192">
        <w:rPr>
          <w:b/>
          <w:sz w:val="22"/>
          <w:szCs w:val="22"/>
          <w:lang w:val="ro-RO"/>
        </w:rPr>
        <w:t xml:space="preserve">S.C. APA TARNAVEI MARI S.A. MEDIAS </w:t>
      </w:r>
    </w:p>
    <w:p w:rsidR="006C61F3" w:rsidRPr="00FF0192" w:rsidRDefault="006C61F3" w:rsidP="006C61F3">
      <w:pPr>
        <w:shd w:val="clear" w:color="auto" w:fill="FFFFFF"/>
        <w:ind w:left="720"/>
        <w:rPr>
          <w:sz w:val="19"/>
          <w:szCs w:val="19"/>
          <w:lang w:val="it-IT"/>
        </w:rPr>
      </w:pPr>
      <w:r w:rsidRPr="00FF0192">
        <w:rPr>
          <w:sz w:val="22"/>
          <w:szCs w:val="22"/>
          <w:lang w:val="ro-RO"/>
        </w:rPr>
        <w:t>Adresa: Str. Aleea Comandor Dimitrie Moraru nr. 19,</w:t>
      </w:r>
    </w:p>
    <w:p w:rsidR="006C61F3" w:rsidRPr="00FF0192" w:rsidRDefault="006C61F3" w:rsidP="006C61F3">
      <w:pPr>
        <w:ind w:firstLine="720"/>
        <w:rPr>
          <w:sz w:val="22"/>
          <w:szCs w:val="22"/>
          <w:lang w:val="ro-RO"/>
        </w:rPr>
      </w:pPr>
      <w:r w:rsidRPr="00FF0192">
        <w:rPr>
          <w:sz w:val="22"/>
          <w:szCs w:val="22"/>
          <w:lang w:val="ro-RO"/>
        </w:rPr>
        <w:t xml:space="preserve">Tel/Fax: </w:t>
      </w:r>
      <w:r w:rsidRPr="00FF0192">
        <w:rPr>
          <w:sz w:val="22"/>
          <w:szCs w:val="22"/>
          <w:shd w:val="clear" w:color="auto" w:fill="FFFFFF"/>
          <w:lang w:val="fr-FR"/>
        </w:rPr>
        <w:t>0269/841425, 0269/845677</w:t>
      </w:r>
    </w:p>
    <w:p w:rsidR="006C61F3" w:rsidRPr="00FF0192" w:rsidRDefault="006C61F3" w:rsidP="006C61F3">
      <w:pPr>
        <w:ind w:firstLine="720"/>
        <w:rPr>
          <w:sz w:val="22"/>
          <w:szCs w:val="22"/>
          <w:lang w:val="ro-RO"/>
        </w:rPr>
      </w:pPr>
      <w:r w:rsidRPr="00FF0192">
        <w:rPr>
          <w:sz w:val="22"/>
          <w:szCs w:val="22"/>
          <w:lang w:val="ro-RO"/>
        </w:rPr>
        <w:t xml:space="preserve">Pers contact: Eniko Gaspar - </w:t>
      </w:r>
      <w:r w:rsidRPr="00FF0192">
        <w:rPr>
          <w:sz w:val="22"/>
          <w:szCs w:val="22"/>
          <w:shd w:val="clear" w:color="auto" w:fill="FFFFFF"/>
          <w:lang w:val="fr-FR"/>
        </w:rPr>
        <w:t>0743/142908, 0269/844338</w:t>
      </w:r>
    </w:p>
    <w:p w:rsidR="006C61F3" w:rsidRPr="00FF0192" w:rsidRDefault="006C61F3" w:rsidP="006C61F3">
      <w:pPr>
        <w:ind w:firstLine="720"/>
        <w:rPr>
          <w:sz w:val="22"/>
          <w:szCs w:val="22"/>
          <w:shd w:val="clear" w:color="auto" w:fill="FFFFFF"/>
          <w:lang w:val="it-IT"/>
        </w:rPr>
      </w:pPr>
      <w:r w:rsidRPr="00FF0192">
        <w:rPr>
          <w:sz w:val="22"/>
          <w:szCs w:val="22"/>
          <w:lang w:val="ro-RO"/>
        </w:rPr>
        <w:t xml:space="preserve">E-mail: </w:t>
      </w:r>
      <w:r w:rsidRPr="00FF0192">
        <w:rPr>
          <w:sz w:val="22"/>
          <w:szCs w:val="22"/>
          <w:shd w:val="clear" w:color="auto" w:fill="FFFFFF"/>
          <w:lang w:val="it-IT"/>
        </w:rPr>
        <w:t>eniko.gaspar@apatarnavei.ro</w:t>
      </w:r>
    </w:p>
    <w:p w:rsidR="006C61F3" w:rsidRPr="00FF0192" w:rsidRDefault="006C61F3" w:rsidP="006C61F3">
      <w:pPr>
        <w:ind w:firstLine="720"/>
        <w:jc w:val="both"/>
        <w:rPr>
          <w:sz w:val="22"/>
          <w:szCs w:val="22"/>
          <w:lang w:val="ro-RO"/>
        </w:rPr>
      </w:pPr>
    </w:p>
    <w:p w:rsidR="006C61F3" w:rsidRPr="00FF0192" w:rsidRDefault="006C61F3" w:rsidP="006C61F3">
      <w:pPr>
        <w:ind w:firstLine="720"/>
        <w:jc w:val="both"/>
        <w:rPr>
          <w:b/>
          <w:sz w:val="22"/>
          <w:szCs w:val="22"/>
          <w:lang w:val="ro-RO"/>
        </w:rPr>
      </w:pPr>
      <w:r w:rsidRPr="00FF0192">
        <w:rPr>
          <w:sz w:val="22"/>
          <w:szCs w:val="22"/>
          <w:lang w:val="ro-RO"/>
        </w:rPr>
        <w:t xml:space="preserve">Pentru </w:t>
      </w:r>
      <w:r w:rsidRPr="00FF0192">
        <w:rPr>
          <w:b/>
          <w:sz w:val="22"/>
          <w:szCs w:val="22"/>
        </w:rPr>
        <w:t>Prestator-Eliminator final</w:t>
      </w:r>
      <w:r w:rsidRPr="00FF0192">
        <w:rPr>
          <w:b/>
          <w:sz w:val="22"/>
          <w:szCs w:val="22"/>
          <w:lang w:val="ro-RO"/>
        </w:rPr>
        <w:t>:</w:t>
      </w:r>
    </w:p>
    <w:p w:rsidR="006C61F3" w:rsidRPr="00FF0192" w:rsidRDefault="00DD1B6E" w:rsidP="006C61F3">
      <w:pPr>
        <w:ind w:firstLine="720"/>
        <w:rPr>
          <w:sz w:val="22"/>
          <w:szCs w:val="22"/>
          <w:lang w:val="it-IT"/>
        </w:rPr>
      </w:pPr>
      <w:r>
        <w:rPr>
          <w:b/>
        </w:rPr>
        <w:t>……………………….</w:t>
      </w:r>
    </w:p>
    <w:p w:rsidR="006C61F3" w:rsidRPr="00FF0192" w:rsidRDefault="006C61F3" w:rsidP="006C61F3">
      <w:pPr>
        <w:ind w:firstLine="720"/>
        <w:rPr>
          <w:sz w:val="22"/>
          <w:szCs w:val="22"/>
          <w:lang w:val="it-IT"/>
        </w:rPr>
      </w:pPr>
    </w:p>
    <w:p w:rsidR="006C61F3" w:rsidRPr="00FF0192" w:rsidRDefault="006C61F3" w:rsidP="006C61F3">
      <w:pPr>
        <w:pStyle w:val="DefaultText"/>
        <w:jc w:val="both"/>
        <w:rPr>
          <w:b/>
          <w:szCs w:val="24"/>
          <w:lang w:val="it-IT"/>
        </w:rPr>
      </w:pPr>
      <w:r w:rsidRPr="00FF0192">
        <w:rPr>
          <w:b/>
          <w:szCs w:val="24"/>
          <w:lang w:val="it-IT"/>
        </w:rPr>
        <w:t>Cap</w:t>
      </w:r>
      <w:r w:rsidR="000A6391">
        <w:rPr>
          <w:b/>
          <w:szCs w:val="24"/>
          <w:lang w:val="it-IT"/>
        </w:rPr>
        <w:t>.13</w:t>
      </w:r>
      <w:r w:rsidRPr="00FF0192">
        <w:rPr>
          <w:b/>
          <w:szCs w:val="24"/>
          <w:lang w:val="it-IT"/>
        </w:rPr>
        <w:t>. SOLUŢIONAREA LITIGIILOR</w:t>
      </w:r>
    </w:p>
    <w:p w:rsidR="006C61F3" w:rsidRPr="00FF0192" w:rsidRDefault="000A6391" w:rsidP="006C61F3">
      <w:pPr>
        <w:pStyle w:val="DefaultText"/>
        <w:jc w:val="both"/>
        <w:rPr>
          <w:szCs w:val="24"/>
          <w:lang w:val="it-IT"/>
        </w:rPr>
      </w:pPr>
      <w:r>
        <w:rPr>
          <w:b/>
          <w:szCs w:val="24"/>
          <w:lang w:val="it-IT"/>
        </w:rPr>
        <w:t>Art.13</w:t>
      </w:r>
      <w:r w:rsidR="006C61F3" w:rsidRPr="00FF0192">
        <w:rPr>
          <w:b/>
          <w:szCs w:val="24"/>
          <w:lang w:val="it-IT"/>
        </w:rPr>
        <w:t xml:space="preserve">.1. </w:t>
      </w:r>
      <w:r w:rsidR="006C61F3" w:rsidRPr="00FF0192">
        <w:rPr>
          <w:szCs w:val="24"/>
          <w:lang w:val="it-IT"/>
        </w:rPr>
        <w:t>Beneficiarul şi Prestatorul de servicii de transport vor face toate eforturile pentru a rezolva pe cale amiabilă, prin tratative directe, orice neînţelegere sau dispută care se poate ivi între ei în cadrul sau în legatură cu îndeplinirea contractului.</w:t>
      </w:r>
    </w:p>
    <w:p w:rsidR="006C61F3" w:rsidRPr="00FF0192" w:rsidRDefault="000A6391" w:rsidP="006C61F3">
      <w:pPr>
        <w:pStyle w:val="DefaultText"/>
        <w:jc w:val="both"/>
        <w:rPr>
          <w:szCs w:val="24"/>
          <w:lang w:val="it-IT"/>
        </w:rPr>
      </w:pPr>
      <w:r>
        <w:rPr>
          <w:b/>
          <w:szCs w:val="24"/>
          <w:lang w:val="it-IT"/>
        </w:rPr>
        <w:t>Art.13</w:t>
      </w:r>
      <w:r w:rsidR="006C61F3" w:rsidRPr="00FF0192">
        <w:rPr>
          <w:b/>
          <w:szCs w:val="24"/>
          <w:lang w:val="it-IT"/>
        </w:rPr>
        <w:t>.2.</w:t>
      </w:r>
      <w:r w:rsidR="006C61F3" w:rsidRPr="00FF0192">
        <w:rPr>
          <w:szCs w:val="24"/>
          <w:lang w:val="it-IT"/>
        </w:rPr>
        <w:t xml:space="preserve"> Dacă, după 15 de zile de la începerea acestor tratative, Beneficiarul şi Prestatorul nu reuşesc să rezolve în mod amiabil o divergenţă contractuală, fiecare parte se poate adresa instanţelor judecătoreşti de la domiciliul Beneficiarului, competente în materie, potrivit legii.</w:t>
      </w:r>
    </w:p>
    <w:p w:rsidR="006C61F3" w:rsidRPr="00FF0192" w:rsidRDefault="006C61F3" w:rsidP="006C61F3">
      <w:pPr>
        <w:tabs>
          <w:tab w:val="left" w:pos="8647"/>
        </w:tabs>
        <w:ind w:right="-35"/>
        <w:jc w:val="both"/>
        <w:rPr>
          <w:b/>
          <w:bCs/>
        </w:rPr>
      </w:pPr>
    </w:p>
    <w:p w:rsidR="003A4FD5" w:rsidRDefault="003A4FD5" w:rsidP="006C61F3">
      <w:pPr>
        <w:tabs>
          <w:tab w:val="left" w:pos="8647"/>
        </w:tabs>
        <w:ind w:right="-35"/>
        <w:jc w:val="both"/>
        <w:rPr>
          <w:b/>
          <w:bCs/>
        </w:rPr>
      </w:pPr>
    </w:p>
    <w:p w:rsidR="006C61F3" w:rsidRPr="00FF0192" w:rsidRDefault="006C61F3" w:rsidP="006C61F3">
      <w:pPr>
        <w:tabs>
          <w:tab w:val="left" w:pos="8647"/>
        </w:tabs>
        <w:ind w:right="-35"/>
        <w:jc w:val="both"/>
        <w:rPr>
          <w:b/>
          <w:bCs/>
        </w:rPr>
      </w:pPr>
      <w:r w:rsidRPr="00FF0192">
        <w:rPr>
          <w:b/>
          <w:bCs/>
        </w:rPr>
        <w:t>Cap</w:t>
      </w:r>
      <w:r w:rsidR="000A6391">
        <w:rPr>
          <w:b/>
          <w:bCs/>
        </w:rPr>
        <w:t>.14</w:t>
      </w:r>
      <w:r w:rsidRPr="00FF0192">
        <w:rPr>
          <w:b/>
          <w:bCs/>
        </w:rPr>
        <w:t>. ALTE CLAUZE</w:t>
      </w:r>
    </w:p>
    <w:p w:rsidR="006C61F3" w:rsidRPr="00FF0192" w:rsidRDefault="000A6391" w:rsidP="006C61F3">
      <w:pPr>
        <w:tabs>
          <w:tab w:val="left" w:pos="8647"/>
        </w:tabs>
        <w:ind w:right="-35"/>
        <w:jc w:val="both"/>
        <w:rPr>
          <w:bCs/>
        </w:rPr>
      </w:pPr>
      <w:r>
        <w:rPr>
          <w:b/>
          <w:bCs/>
        </w:rPr>
        <w:t>Art.14</w:t>
      </w:r>
      <w:r w:rsidR="006C61F3" w:rsidRPr="00FF0192">
        <w:rPr>
          <w:b/>
          <w:bCs/>
        </w:rPr>
        <w:t>.1.</w:t>
      </w:r>
      <w:r w:rsidR="006C61F3" w:rsidRPr="00FF0192">
        <w:rPr>
          <w:bCs/>
        </w:rPr>
        <w:t>Părţile contractante se angajează să respecte reglementările legale române în vigoare şi să se conformeze prevederilor:</w:t>
      </w:r>
    </w:p>
    <w:p w:rsidR="006C61F3" w:rsidRPr="00FF0192" w:rsidRDefault="006C61F3" w:rsidP="006C61F3">
      <w:pPr>
        <w:tabs>
          <w:tab w:val="left" w:pos="8647"/>
        </w:tabs>
        <w:ind w:left="-86" w:right="-29" w:firstLine="86"/>
        <w:jc w:val="both"/>
        <w:rPr>
          <w:bCs/>
        </w:rPr>
      </w:pPr>
      <w:r w:rsidRPr="00FF0192">
        <w:rPr>
          <w:bCs/>
        </w:rPr>
        <w:t>-   Legii nr. 211/2011, cu modificările ulterioare, privind regimul deşeurilor;</w:t>
      </w:r>
    </w:p>
    <w:p w:rsidR="006C61F3" w:rsidRPr="00FF0192" w:rsidRDefault="006C61F3" w:rsidP="006C61F3">
      <w:pPr>
        <w:tabs>
          <w:tab w:val="left" w:pos="8647"/>
        </w:tabs>
        <w:ind w:left="-86" w:right="-29" w:firstLine="86"/>
        <w:jc w:val="both"/>
        <w:rPr>
          <w:bCs/>
        </w:rPr>
      </w:pPr>
      <w:r w:rsidRPr="00FF0192">
        <w:rPr>
          <w:bCs/>
        </w:rPr>
        <w:t>-   Legii nr.132/2010 privind colectarea selectivă a deşeurilor;</w:t>
      </w:r>
    </w:p>
    <w:p w:rsidR="006C61F3" w:rsidRPr="00FF0192" w:rsidRDefault="006C61F3" w:rsidP="006C61F3">
      <w:pPr>
        <w:tabs>
          <w:tab w:val="left" w:pos="8647"/>
        </w:tabs>
        <w:ind w:left="-86" w:right="-29" w:firstLine="86"/>
        <w:jc w:val="both"/>
        <w:rPr>
          <w:bCs/>
        </w:rPr>
      </w:pPr>
      <w:r w:rsidRPr="00FF0192">
        <w:rPr>
          <w:bCs/>
        </w:rPr>
        <w:t>-  H.G. nr. 1061/2008 privind transportul deşeurilor periculoase şi nepericuloase pe teritoriul României;</w:t>
      </w:r>
    </w:p>
    <w:p w:rsidR="006C61F3" w:rsidRPr="00FF0192" w:rsidRDefault="006C61F3" w:rsidP="006C61F3">
      <w:pPr>
        <w:tabs>
          <w:tab w:val="left" w:pos="8647"/>
        </w:tabs>
        <w:ind w:left="-86" w:right="-29" w:firstLine="86"/>
        <w:jc w:val="both"/>
        <w:rPr>
          <w:bCs/>
        </w:rPr>
      </w:pPr>
      <w:r w:rsidRPr="00FF0192">
        <w:rPr>
          <w:bCs/>
        </w:rPr>
        <w:t>-  H.G. nr. 856/2002 privind evidenţa gestiunii deşeurilor şi pentru aprobarea listei cuprinzând deşeurile, inclusiv deşeurile periculoase, cu completările ulterioare;</w:t>
      </w:r>
    </w:p>
    <w:p w:rsidR="006C61F3" w:rsidRPr="00FF0192" w:rsidRDefault="006C61F3" w:rsidP="006C61F3">
      <w:pPr>
        <w:tabs>
          <w:tab w:val="left" w:pos="8647"/>
        </w:tabs>
        <w:ind w:left="-86" w:right="-29" w:firstLine="86"/>
        <w:jc w:val="both"/>
        <w:rPr>
          <w:bCs/>
        </w:rPr>
      </w:pPr>
      <w:r w:rsidRPr="00FF0192">
        <w:rPr>
          <w:bCs/>
        </w:rPr>
        <w:t>-   Legii nr. 278/2013, privind emisiile industriale;</w:t>
      </w:r>
    </w:p>
    <w:p w:rsidR="006C61F3" w:rsidRPr="00FF0192" w:rsidRDefault="00560976" w:rsidP="006C61F3">
      <w:pPr>
        <w:tabs>
          <w:tab w:val="left" w:pos="8647"/>
        </w:tabs>
        <w:ind w:left="-86" w:right="-29" w:firstLine="86"/>
        <w:jc w:val="both"/>
        <w:rPr>
          <w:bCs/>
        </w:rPr>
      </w:pPr>
      <w:r>
        <w:rPr>
          <w:bCs/>
        </w:rPr>
        <w:t xml:space="preserve">- </w:t>
      </w:r>
      <w:r w:rsidR="006C61F3" w:rsidRPr="00FF0192">
        <w:rPr>
          <w:bCs/>
        </w:rPr>
        <w:t>Ordinului ministrului mediului şi gospodăririi apelor nr. 756/2004 pentru aprobarea Normativului tehnic privind incinerarea deşeurilor;</w:t>
      </w:r>
    </w:p>
    <w:p w:rsidR="006C61F3" w:rsidRPr="00FF0192" w:rsidRDefault="00560976" w:rsidP="006C61F3">
      <w:pPr>
        <w:tabs>
          <w:tab w:val="left" w:pos="8647"/>
        </w:tabs>
        <w:ind w:left="-86" w:right="-29" w:firstLine="86"/>
        <w:jc w:val="both"/>
        <w:rPr>
          <w:bCs/>
          <w:lang w:val="it-IT"/>
        </w:rPr>
      </w:pPr>
      <w:r>
        <w:rPr>
          <w:bCs/>
          <w:lang w:val="it-IT"/>
        </w:rPr>
        <w:t xml:space="preserve">- </w:t>
      </w:r>
      <w:r w:rsidR="006C61F3" w:rsidRPr="00FF0192">
        <w:rPr>
          <w:bCs/>
          <w:lang w:val="it-IT"/>
        </w:rPr>
        <w:t>Ordonanţei de Urgenţă nr.195 / 2005 - privind protecția mediului, aprobată cu modificări şi completări prin Legea nr.265/2006, cu modificările şi completările ulterioare;</w:t>
      </w:r>
    </w:p>
    <w:p w:rsidR="006C61F3" w:rsidRPr="00FF0192" w:rsidRDefault="006C61F3" w:rsidP="006C61F3">
      <w:pPr>
        <w:tabs>
          <w:tab w:val="left" w:pos="8647"/>
        </w:tabs>
        <w:ind w:left="-86" w:right="-29" w:firstLine="86"/>
        <w:jc w:val="both"/>
        <w:rPr>
          <w:bCs/>
          <w:lang w:val="it-IT"/>
        </w:rPr>
      </w:pPr>
      <w:r w:rsidRPr="00FF0192">
        <w:rPr>
          <w:bCs/>
          <w:lang w:val="it-IT"/>
        </w:rPr>
        <w:t xml:space="preserve">-  Ordonanţei de Urgenţă nr. 68/2007-privind răspunderea de mediu cu referire la prevenirea şi repararea prejudiciului asupra mediului, aprobată de Legea nr. 19/2008 cu modificările şi completările ulterioare; </w:t>
      </w:r>
    </w:p>
    <w:p w:rsidR="006C61F3" w:rsidRPr="00FF0192" w:rsidRDefault="006C61F3" w:rsidP="006C61F3">
      <w:pPr>
        <w:tabs>
          <w:tab w:val="left" w:pos="8647"/>
        </w:tabs>
        <w:ind w:left="-86" w:right="-29" w:firstLine="86"/>
        <w:jc w:val="both"/>
        <w:rPr>
          <w:bCs/>
        </w:rPr>
      </w:pPr>
      <w:r w:rsidRPr="00FF0192">
        <w:rPr>
          <w:bCs/>
          <w:lang w:val="it-IT"/>
        </w:rPr>
        <w:t>-   Legii 107 / 1996 – legea apelor, cu modificările şi completările ulterioare;</w:t>
      </w:r>
    </w:p>
    <w:p w:rsidR="006C61F3" w:rsidRPr="00FF0192" w:rsidRDefault="006C61F3" w:rsidP="006C61F3">
      <w:pPr>
        <w:tabs>
          <w:tab w:val="left" w:pos="8647"/>
        </w:tabs>
        <w:ind w:left="-86" w:right="-29" w:firstLine="86"/>
        <w:jc w:val="both"/>
        <w:rPr>
          <w:bCs/>
          <w:lang w:val="it-IT"/>
        </w:rPr>
      </w:pPr>
      <w:r w:rsidRPr="00FF0192">
        <w:rPr>
          <w:bCs/>
          <w:lang w:val="it-IT"/>
        </w:rPr>
        <w:lastRenderedPageBreak/>
        <w:t xml:space="preserve">-   Legii nr 319 / 2006 – a Securităţii şi Sănătăţii în Muncă, cu modificările şi completările ulterioare;  </w:t>
      </w:r>
    </w:p>
    <w:p w:rsidR="006C61F3" w:rsidRPr="00FF0192" w:rsidRDefault="006C61F3" w:rsidP="006C61F3">
      <w:pPr>
        <w:tabs>
          <w:tab w:val="left" w:pos="8647"/>
        </w:tabs>
        <w:ind w:left="-86" w:right="-29" w:firstLine="86"/>
        <w:jc w:val="both"/>
        <w:rPr>
          <w:bCs/>
        </w:rPr>
      </w:pPr>
      <w:r w:rsidRPr="00FF0192">
        <w:rPr>
          <w:bCs/>
          <w:lang w:val="it-IT"/>
        </w:rPr>
        <w:t xml:space="preserve">-  Hotărârii de Guvern nr. 1425 / 2006 - </w:t>
      </w:r>
      <w:r w:rsidRPr="00FF0192">
        <w:rPr>
          <w:bCs/>
        </w:rPr>
        <w:t>pentru aprobarea Normelor metodologice de aplicare a prevederilor Legii securităţii şi sănătăţii în muncă nr. 319/2006,</w:t>
      </w:r>
      <w:r w:rsidRPr="00FF0192">
        <w:rPr>
          <w:bCs/>
          <w:lang w:val="it-IT"/>
        </w:rPr>
        <w:t xml:space="preserve"> modificată de H.G. 955/08.09.2010 şi H.G. 767/19.10.2016;</w:t>
      </w:r>
    </w:p>
    <w:p w:rsidR="006C61F3" w:rsidRPr="00FF0192" w:rsidRDefault="006C61F3" w:rsidP="006C61F3">
      <w:pPr>
        <w:tabs>
          <w:tab w:val="left" w:pos="8647"/>
        </w:tabs>
        <w:ind w:left="-86" w:right="-29" w:firstLine="86"/>
        <w:jc w:val="both"/>
        <w:rPr>
          <w:bCs/>
          <w:lang w:val="it-IT"/>
        </w:rPr>
      </w:pPr>
      <w:r w:rsidRPr="00FF0192">
        <w:rPr>
          <w:bCs/>
          <w:lang w:val="it-IT"/>
        </w:rPr>
        <w:t xml:space="preserve">-  Legii 307 / 2006 privind apărarea împotriva incendiilor, cu modificările şi completările ulterioare;  </w:t>
      </w:r>
    </w:p>
    <w:p w:rsidR="006C61F3" w:rsidRPr="00FF0192" w:rsidRDefault="006C61F3" w:rsidP="006C61F3">
      <w:pPr>
        <w:tabs>
          <w:tab w:val="left" w:pos="8647"/>
        </w:tabs>
        <w:ind w:left="-86" w:right="-29" w:firstLine="86"/>
        <w:jc w:val="both"/>
        <w:rPr>
          <w:bCs/>
          <w:lang w:val="it-IT"/>
        </w:rPr>
      </w:pPr>
      <w:r w:rsidRPr="00FF0192">
        <w:rPr>
          <w:bCs/>
          <w:lang w:val="it-IT"/>
        </w:rPr>
        <w:t xml:space="preserve">-  Legii 481 / 2004 privind protecţia civilă, cu modificările şi completările ulterioare;  </w:t>
      </w:r>
    </w:p>
    <w:p w:rsidR="006C61F3" w:rsidRPr="00FF0192" w:rsidRDefault="006C61F3" w:rsidP="006C61F3">
      <w:pPr>
        <w:tabs>
          <w:tab w:val="left" w:pos="8647"/>
        </w:tabs>
        <w:ind w:left="-86" w:right="-29" w:firstLine="86"/>
        <w:jc w:val="both"/>
        <w:rPr>
          <w:bCs/>
        </w:rPr>
      </w:pPr>
      <w:r w:rsidRPr="00FF0192">
        <w:rPr>
          <w:bCs/>
          <w:lang w:val="it-IT"/>
        </w:rPr>
        <w:t>-  Cerinţele standardelor de referinţă şi a documentelor Sistemelor de Management Integrate în vigoare;</w:t>
      </w:r>
    </w:p>
    <w:p w:rsidR="006C61F3" w:rsidRPr="00FF0192" w:rsidRDefault="006C61F3" w:rsidP="006C61F3">
      <w:pPr>
        <w:tabs>
          <w:tab w:val="left" w:pos="8647"/>
        </w:tabs>
        <w:ind w:left="-86" w:right="-29" w:firstLine="86"/>
        <w:jc w:val="both"/>
        <w:rPr>
          <w:bCs/>
        </w:rPr>
      </w:pPr>
      <w:r w:rsidRPr="00FF0192">
        <w:rPr>
          <w:bCs/>
        </w:rPr>
        <w:t xml:space="preserve">-  La apariţia unor situaţii care pot provoca accidente de muncă, îmbolnăviri profesionale, incidente periculoase, poluări potenţiale ale mediului înconjurator atât prestatorul cât şi beneficiarul sunt obligaţi să se avertizeze reciproc (respectiv să fie înştiinţaţi reprezentanţii acestora şi tot personalul aflat în zonă) pentru înlăturarea cauzelor care au condus la această situaţie şi a lua în comun măsurile necesare pentru prevenirea unor evenimente. </w:t>
      </w:r>
    </w:p>
    <w:p w:rsidR="006C61F3" w:rsidRPr="00FF0192" w:rsidRDefault="006C61F3" w:rsidP="006C61F3">
      <w:pPr>
        <w:tabs>
          <w:tab w:val="left" w:pos="8647"/>
        </w:tabs>
        <w:ind w:left="-86" w:right="-29" w:firstLine="86"/>
        <w:jc w:val="both"/>
        <w:rPr>
          <w:bCs/>
        </w:rPr>
      </w:pPr>
      <w:r w:rsidRPr="00FF0192">
        <w:rPr>
          <w:bCs/>
        </w:rPr>
        <w:t>- Conform cerinţelor art. 94 din OUG 195/2005 privind protecţia mediului, atât reprezentanţii Beneficiarului cât şi ai Prestatorului sunt obligaţi ca în cazul în care, din culpa uneia din părţi s-a produs un accident de mediu, să anunţe autorităţile pentru protecţia mediului sau, după caz, celelelte autorităţi competente, protrivit legii, despre orice situaţii accidentale care pun în pericol mediul si să acţioneze pentru refacerea acestuia.</w:t>
      </w:r>
    </w:p>
    <w:p w:rsidR="006C61F3" w:rsidRPr="00FF0192" w:rsidRDefault="006C61F3" w:rsidP="006C61F3">
      <w:pPr>
        <w:tabs>
          <w:tab w:val="left" w:pos="8647"/>
        </w:tabs>
        <w:ind w:left="-86" w:right="-29" w:firstLine="86"/>
        <w:jc w:val="both"/>
        <w:rPr>
          <w:bCs/>
        </w:rPr>
      </w:pPr>
      <w:r w:rsidRPr="00FF0192">
        <w:rPr>
          <w:bCs/>
        </w:rPr>
        <w:t>- Orice accident de muncă produs în timpul efectuării operaţiilor, suferit de reprezentanţii Prestatorului sau ai Beneficiarului în care sunt implicate ambele părţi, va fi cercetat în conformitate cu prevederile Legii 319/2006, H.G. nr. 1425/2006 şi a H.G. nr. 955/2010 şi H.G. nr.767/19.10.2016.</w:t>
      </w:r>
    </w:p>
    <w:p w:rsidR="006C61F3" w:rsidRPr="00FF0192" w:rsidRDefault="006C61F3" w:rsidP="006C61F3">
      <w:pPr>
        <w:tabs>
          <w:tab w:val="left" w:pos="8647"/>
        </w:tabs>
        <w:ind w:left="-86" w:right="-29" w:firstLine="86"/>
        <w:jc w:val="both"/>
        <w:rPr>
          <w:bCs/>
        </w:rPr>
      </w:pPr>
    </w:p>
    <w:p w:rsidR="006C61F3" w:rsidRPr="00FF0192" w:rsidRDefault="006C61F3" w:rsidP="006C61F3">
      <w:pPr>
        <w:tabs>
          <w:tab w:val="left" w:pos="0"/>
          <w:tab w:val="left" w:pos="8647"/>
        </w:tabs>
        <w:ind w:left="-86" w:right="-29" w:hanging="4"/>
        <w:jc w:val="both"/>
        <w:rPr>
          <w:bCs/>
        </w:rPr>
      </w:pPr>
      <w:r w:rsidRPr="00FF0192">
        <w:rPr>
          <w:b/>
        </w:rPr>
        <w:t>Cap</w:t>
      </w:r>
      <w:r w:rsidR="000A6391">
        <w:rPr>
          <w:b/>
        </w:rPr>
        <w:t>. 15</w:t>
      </w:r>
      <w:r w:rsidRPr="00FF0192">
        <w:rPr>
          <w:b/>
        </w:rPr>
        <w:t>. CLAUZE FINALE</w:t>
      </w:r>
    </w:p>
    <w:p w:rsidR="006C61F3" w:rsidRPr="00FF0192" w:rsidRDefault="006C61F3" w:rsidP="006C61F3">
      <w:pPr>
        <w:tabs>
          <w:tab w:val="left" w:pos="0"/>
          <w:tab w:val="left" w:pos="8647"/>
        </w:tabs>
        <w:ind w:left="-86" w:right="-29" w:hanging="4"/>
        <w:jc w:val="both"/>
        <w:rPr>
          <w:bCs/>
        </w:rPr>
      </w:pPr>
      <w:r w:rsidRPr="00FF0192">
        <w:rPr>
          <w:b/>
          <w:lang w:val="it-IT"/>
        </w:rPr>
        <w:t>Art.</w:t>
      </w:r>
      <w:r w:rsidR="000A6391">
        <w:rPr>
          <w:b/>
        </w:rPr>
        <w:t>15</w:t>
      </w:r>
      <w:r w:rsidRPr="00FF0192">
        <w:rPr>
          <w:b/>
        </w:rPr>
        <w:t>.1.</w:t>
      </w:r>
      <w:r w:rsidRPr="00FF0192">
        <w:t xml:space="preserve"> Modificarea prezentului contract se face numai prin act aditional scris incheiat de catre partile contractante.</w:t>
      </w:r>
    </w:p>
    <w:p w:rsidR="006C61F3" w:rsidRPr="00FF0192" w:rsidRDefault="006C61F3" w:rsidP="006C61F3">
      <w:pPr>
        <w:tabs>
          <w:tab w:val="left" w:pos="0"/>
          <w:tab w:val="left" w:pos="8647"/>
        </w:tabs>
        <w:ind w:left="-86" w:right="-29" w:hanging="4"/>
        <w:jc w:val="both"/>
        <w:rPr>
          <w:bCs/>
        </w:rPr>
      </w:pPr>
      <w:r w:rsidRPr="00FF0192">
        <w:rPr>
          <w:b/>
          <w:lang w:val="it-IT"/>
        </w:rPr>
        <w:t>Art.</w:t>
      </w:r>
      <w:r w:rsidR="000A6391">
        <w:rPr>
          <w:b/>
        </w:rPr>
        <w:t>15</w:t>
      </w:r>
      <w:r w:rsidRPr="00FF0192">
        <w:rPr>
          <w:b/>
        </w:rPr>
        <w:t>.2.</w:t>
      </w:r>
      <w:r w:rsidRPr="00FF0192">
        <w:t xml:space="preserve"> Partile isi garanteza reciproc ca sunt constituite, organizate si isi desfasoara activitatea in conformitate cu prevederile legale care le sunt aplicabile.</w:t>
      </w:r>
    </w:p>
    <w:p w:rsidR="006C61F3" w:rsidRPr="00FF0192" w:rsidRDefault="006C61F3" w:rsidP="006C61F3">
      <w:pPr>
        <w:tabs>
          <w:tab w:val="left" w:pos="0"/>
          <w:tab w:val="left" w:pos="8647"/>
        </w:tabs>
        <w:ind w:left="-86" w:right="-29" w:hanging="4"/>
        <w:jc w:val="both"/>
        <w:rPr>
          <w:bCs/>
        </w:rPr>
      </w:pPr>
      <w:r w:rsidRPr="00FF0192">
        <w:rPr>
          <w:b/>
          <w:lang w:val="it-IT"/>
        </w:rPr>
        <w:t>Art.</w:t>
      </w:r>
      <w:r w:rsidR="000A6391">
        <w:rPr>
          <w:b/>
        </w:rPr>
        <w:t>15</w:t>
      </w:r>
      <w:r w:rsidRPr="00FF0192">
        <w:rPr>
          <w:b/>
        </w:rPr>
        <w:t>.3.</w:t>
      </w:r>
      <w:r w:rsidRPr="00FF0192">
        <w:t xml:space="preserve"> Prezentul contract a fost incheiat in 2 (</w:t>
      </w:r>
      <w:r w:rsidR="00D85C41">
        <w:t>doua) exemplare, unul pentru Beneficiar si unul pentru</w:t>
      </w:r>
      <w:r w:rsidRPr="00FF0192">
        <w:t xml:space="preserve"> Prestator.</w:t>
      </w:r>
    </w:p>
    <w:p w:rsidR="006C61F3" w:rsidRPr="00FF0192" w:rsidRDefault="006C61F3" w:rsidP="006C61F3">
      <w:pPr>
        <w:contextualSpacing/>
      </w:pPr>
    </w:p>
    <w:p w:rsidR="006C61F3" w:rsidRPr="00FF0192" w:rsidRDefault="006C61F3" w:rsidP="006C61F3">
      <w:pPr>
        <w:contextualSpacing/>
      </w:pPr>
      <w:r w:rsidRPr="00FF0192">
        <w:t>BENEFICIA</w:t>
      </w:r>
      <w:r w:rsidR="00560976">
        <w:t>R</w:t>
      </w:r>
      <w:r w:rsidR="00560976">
        <w:tab/>
      </w:r>
      <w:r w:rsidR="00560976">
        <w:tab/>
      </w:r>
      <w:r w:rsidR="00560976">
        <w:tab/>
      </w:r>
      <w:r w:rsidR="00560976">
        <w:tab/>
      </w:r>
      <w:r w:rsidR="00560976">
        <w:tab/>
        <w:t>PRESTATOR SERVICII DE TRANSPORT</w:t>
      </w:r>
      <w:r w:rsidRPr="00FF0192">
        <w:t xml:space="preserve">                                                                </w:t>
      </w:r>
    </w:p>
    <w:p w:rsidR="006C61F3" w:rsidRPr="00FF0192" w:rsidRDefault="006C61F3" w:rsidP="006C61F3">
      <w:pPr>
        <w:contextualSpacing/>
        <w:rPr>
          <w:b/>
          <w:sz w:val="20"/>
          <w:szCs w:val="20"/>
        </w:rPr>
      </w:pPr>
      <w:r w:rsidRPr="00FF0192">
        <w:rPr>
          <w:b/>
        </w:rPr>
        <w:t>S.C. APA TÂRNAVEI MARI S.A.</w:t>
      </w:r>
      <w:r w:rsidRPr="00FF0192">
        <w:rPr>
          <w:b/>
        </w:rPr>
        <w:tab/>
      </w:r>
      <w:r w:rsidRPr="00FF0192">
        <w:rPr>
          <w:b/>
        </w:rPr>
        <w:tab/>
      </w:r>
      <w:r w:rsidRPr="00FF0192">
        <w:rPr>
          <w:b/>
          <w:sz w:val="20"/>
          <w:szCs w:val="20"/>
        </w:rPr>
        <w:t xml:space="preserve">                                         </w:t>
      </w:r>
    </w:p>
    <w:p w:rsidR="006C61F3" w:rsidRPr="00FF0192" w:rsidRDefault="006C61F3" w:rsidP="006C61F3">
      <w:pPr>
        <w:ind w:left="420"/>
        <w:contextualSpacing/>
      </w:pPr>
      <w:r w:rsidRPr="00FF0192">
        <w:t>Di</w:t>
      </w:r>
      <w:r>
        <w:t>rector General</w:t>
      </w:r>
      <w:r>
        <w:tab/>
      </w:r>
      <w:r>
        <w:tab/>
      </w:r>
      <w:r>
        <w:tab/>
      </w:r>
      <w:r>
        <w:tab/>
      </w:r>
      <w:r>
        <w:tab/>
      </w:r>
    </w:p>
    <w:p w:rsidR="006C61F3" w:rsidRPr="00FF0192" w:rsidRDefault="006C61F3" w:rsidP="006C61F3">
      <w:pPr>
        <w:ind w:left="420"/>
        <w:contextualSpacing/>
      </w:pPr>
      <w:r w:rsidRPr="00FF0192">
        <w:t>MUN</w:t>
      </w:r>
      <w:r>
        <w:t>TEANU Ioan</w:t>
      </w:r>
      <w:r>
        <w:tab/>
      </w:r>
      <w:r>
        <w:tab/>
      </w:r>
      <w:r>
        <w:tab/>
      </w:r>
      <w:r>
        <w:tab/>
      </w:r>
    </w:p>
    <w:p w:rsidR="006C61F3" w:rsidRDefault="006C61F3" w:rsidP="006C61F3">
      <w:pPr>
        <w:ind w:left="420"/>
        <w:contextualSpacing/>
      </w:pPr>
    </w:p>
    <w:p w:rsidR="003B0156" w:rsidRPr="00FF0192" w:rsidRDefault="003B0156" w:rsidP="006C61F3">
      <w:pPr>
        <w:ind w:left="420"/>
        <w:contextualSpacing/>
      </w:pPr>
    </w:p>
    <w:p w:rsidR="006C61F3" w:rsidRPr="00FF0192" w:rsidRDefault="006C61F3" w:rsidP="006C61F3">
      <w:pPr>
        <w:ind w:left="420"/>
        <w:contextualSpacing/>
      </w:pPr>
      <w:r w:rsidRPr="00FF0192">
        <w:t>Director Economic</w:t>
      </w:r>
    </w:p>
    <w:p w:rsidR="006C61F3" w:rsidRPr="00FF0192" w:rsidRDefault="006C61F3" w:rsidP="006C61F3">
      <w:pPr>
        <w:ind w:left="420"/>
        <w:contextualSpacing/>
      </w:pPr>
      <w:r w:rsidRPr="00FF0192">
        <w:t>FĂGĂRĂŞAN Gabriela</w:t>
      </w:r>
    </w:p>
    <w:p w:rsidR="006C61F3" w:rsidRPr="00FF0192" w:rsidRDefault="006C61F3" w:rsidP="006C61F3">
      <w:pPr>
        <w:ind w:left="420"/>
        <w:contextualSpacing/>
      </w:pPr>
    </w:p>
    <w:p w:rsidR="006C61F3" w:rsidRDefault="006C61F3" w:rsidP="006C61F3">
      <w:pPr>
        <w:ind w:left="420"/>
        <w:contextualSpacing/>
      </w:pPr>
    </w:p>
    <w:p w:rsidR="006C61F3" w:rsidRDefault="006C61F3" w:rsidP="006C61F3">
      <w:pPr>
        <w:ind w:firstLine="420"/>
        <w:contextualSpacing/>
      </w:pPr>
      <w:r>
        <w:t>Director Comercial</w:t>
      </w:r>
    </w:p>
    <w:p w:rsidR="006C61F3" w:rsidRPr="00FF0192" w:rsidRDefault="006C61F3" w:rsidP="006C61F3">
      <w:pPr>
        <w:ind w:left="420"/>
        <w:contextualSpacing/>
      </w:pPr>
      <w:r>
        <w:t>AFLAT Ovidiu</w:t>
      </w:r>
    </w:p>
    <w:p w:rsidR="006C61F3" w:rsidRDefault="006C61F3" w:rsidP="006C61F3">
      <w:pPr>
        <w:ind w:left="420"/>
        <w:contextualSpacing/>
      </w:pPr>
    </w:p>
    <w:p w:rsidR="006C61F3" w:rsidRDefault="006C61F3" w:rsidP="006C61F3">
      <w:pPr>
        <w:ind w:left="420"/>
        <w:contextualSpacing/>
      </w:pPr>
    </w:p>
    <w:p w:rsidR="006C61F3" w:rsidRPr="00FF0192" w:rsidRDefault="006C61F3" w:rsidP="006C61F3">
      <w:pPr>
        <w:ind w:firstLine="420"/>
        <w:contextualSpacing/>
      </w:pPr>
      <w:r w:rsidRPr="00FF0192">
        <w:t>Consilier Juridic</w:t>
      </w:r>
    </w:p>
    <w:p w:rsidR="006C61F3" w:rsidRPr="00FF0192" w:rsidRDefault="006C61F3" w:rsidP="006C61F3">
      <w:pPr>
        <w:ind w:left="420"/>
        <w:contextualSpacing/>
      </w:pPr>
      <w:r>
        <w:t>COSTACHE  Sorin</w:t>
      </w:r>
    </w:p>
    <w:p w:rsidR="006C61F3" w:rsidRPr="00FF0192" w:rsidRDefault="006C61F3" w:rsidP="006C61F3">
      <w:pPr>
        <w:contextualSpacing/>
      </w:pPr>
    </w:p>
    <w:p w:rsidR="006C61F3" w:rsidRPr="00FF0192" w:rsidRDefault="006C61F3" w:rsidP="006C61F3">
      <w:pPr>
        <w:ind w:left="420"/>
        <w:contextualSpacing/>
      </w:pPr>
    </w:p>
    <w:p w:rsidR="006C61F3" w:rsidRPr="00FF0192" w:rsidRDefault="006C61F3" w:rsidP="006C61F3">
      <w:pPr>
        <w:ind w:left="420"/>
        <w:contextualSpacing/>
      </w:pPr>
      <w:r w:rsidRPr="00FF0192">
        <w:t>Compartiment Achiziţii Publice</w:t>
      </w:r>
    </w:p>
    <w:p w:rsidR="006C61F3" w:rsidRPr="00FF0192" w:rsidRDefault="006C61F3" w:rsidP="006C61F3">
      <w:pPr>
        <w:ind w:left="420"/>
        <w:contextualSpacing/>
      </w:pPr>
      <w:r w:rsidRPr="00FF0192">
        <w:t>PRIŞCĂ Raluca</w:t>
      </w:r>
    </w:p>
    <w:p w:rsidR="006C61F3" w:rsidRPr="001A415D" w:rsidRDefault="006C61F3" w:rsidP="006C61F3">
      <w:pPr>
        <w:spacing w:line="276" w:lineRule="auto"/>
        <w:contextualSpacing/>
        <w:jc w:val="both"/>
        <w:rPr>
          <w:color w:val="FF0000"/>
          <w:lang w:val="ro-RO"/>
        </w:rPr>
      </w:pPr>
      <w:r w:rsidRPr="00FF0192">
        <w:t xml:space="preserve">                       </w:t>
      </w:r>
    </w:p>
    <w:p w:rsidR="006C61F3" w:rsidRPr="00A41AC8" w:rsidRDefault="006C61F3" w:rsidP="009E4CBC">
      <w:pPr>
        <w:jc w:val="both"/>
        <w:rPr>
          <w:b/>
          <w:lang w:val="pt-BR"/>
        </w:rPr>
      </w:pPr>
    </w:p>
    <w:sectPr w:rsidR="006C61F3" w:rsidRPr="00A41AC8" w:rsidSect="00E566A1">
      <w:footerReference w:type="default" r:id="rId8"/>
      <w:pgSz w:w="11906" w:h="16838"/>
      <w:pgMar w:top="630" w:right="476" w:bottom="1620" w:left="1417" w:header="708" w:footer="1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49" w:rsidRDefault="00614349" w:rsidP="009F5CF2">
      <w:r>
        <w:separator/>
      </w:r>
    </w:p>
  </w:endnote>
  <w:endnote w:type="continuationSeparator" w:id="0">
    <w:p w:rsidR="00614349" w:rsidRDefault="00614349" w:rsidP="009F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63" w:rsidRPr="00E566A1" w:rsidRDefault="001A1D63" w:rsidP="00E60310">
    <w:pPr>
      <w:pStyle w:val="Footer"/>
      <w:pBdr>
        <w:top w:val="thinThickSmallGap" w:sz="24" w:space="1" w:color="622423"/>
      </w:pBdr>
      <w:rPr>
        <w:sz w:val="16"/>
        <w:szCs w:val="16"/>
      </w:rPr>
    </w:pPr>
    <w:r w:rsidRPr="00E566A1">
      <w:rPr>
        <w:sz w:val="16"/>
        <w:szCs w:val="16"/>
      </w:rPr>
      <w:t>Contract de prestări ser</w:t>
    </w:r>
    <w:r w:rsidR="005D1C23">
      <w:rPr>
        <w:sz w:val="16"/>
        <w:szCs w:val="16"/>
      </w:rPr>
      <w:t>vicii-transport nămol  nr</w:t>
    </w:r>
    <w:r w:rsidR="00DD1B6E">
      <w:rPr>
        <w:sz w:val="16"/>
        <w:szCs w:val="16"/>
      </w:rPr>
      <w:t>……..</w:t>
    </w:r>
    <w:r w:rsidRPr="00E566A1">
      <w:rPr>
        <w:sz w:val="16"/>
        <w:szCs w:val="16"/>
      </w:rPr>
      <w:tab/>
    </w:r>
    <w:r w:rsidRPr="00E566A1">
      <w:rPr>
        <w:sz w:val="16"/>
        <w:szCs w:val="16"/>
      </w:rPr>
      <w:tab/>
    </w:r>
    <w:r w:rsidRPr="00E566A1">
      <w:rPr>
        <w:sz w:val="16"/>
        <w:szCs w:val="16"/>
      </w:rPr>
      <w:tab/>
    </w:r>
    <w:r w:rsidRPr="00E566A1">
      <w:rPr>
        <w:sz w:val="16"/>
        <w:szCs w:val="16"/>
      </w:rPr>
      <w:tab/>
    </w:r>
  </w:p>
  <w:p w:rsidR="001A1D63" w:rsidRPr="00E566A1" w:rsidRDefault="001A1D63" w:rsidP="00E60310">
    <w:pPr>
      <w:pStyle w:val="Footer"/>
      <w:pBdr>
        <w:top w:val="thinThickSmallGap" w:sz="24" w:space="1" w:color="622423"/>
      </w:pBdr>
      <w:rPr>
        <w:sz w:val="16"/>
        <w:szCs w:val="16"/>
      </w:rPr>
    </w:pPr>
    <w:r w:rsidRPr="00E566A1">
      <w:rPr>
        <w:sz w:val="16"/>
        <w:szCs w:val="16"/>
      </w:rPr>
      <w:t xml:space="preserve"> S.C</w:t>
    </w:r>
    <w:r w:rsidR="005D1C23">
      <w:rPr>
        <w:sz w:val="16"/>
        <w:szCs w:val="16"/>
      </w:rPr>
      <w:t>. APA TÂRNAVE</w:t>
    </w:r>
    <w:r w:rsidR="001D602E">
      <w:rPr>
        <w:sz w:val="16"/>
        <w:szCs w:val="16"/>
      </w:rPr>
      <w:t>I MARI S.A. //</w:t>
    </w:r>
    <w:r w:rsidR="00DD1B6E">
      <w:rPr>
        <w:sz w:val="16"/>
        <w:szCs w:val="16"/>
      </w:rPr>
      <w:t>……..</w:t>
    </w:r>
    <w:r w:rsidR="00DD1B6E">
      <w:rPr>
        <w:sz w:val="16"/>
        <w:szCs w:val="16"/>
      </w:rPr>
      <w:tab/>
    </w:r>
    <w:r w:rsidR="00DD1B6E">
      <w:rPr>
        <w:sz w:val="16"/>
        <w:szCs w:val="16"/>
      </w:rPr>
      <w:tab/>
    </w:r>
    <w:r>
      <w:rPr>
        <w:sz w:val="16"/>
        <w:szCs w:val="16"/>
      </w:rPr>
      <w:tab/>
    </w:r>
    <w:r w:rsidRPr="00E566A1">
      <w:rPr>
        <w:rFonts w:ascii="Cambria" w:hAnsi="Cambria"/>
        <w:sz w:val="18"/>
        <w:szCs w:val="18"/>
      </w:rPr>
      <w:t xml:space="preserve"> </w:t>
    </w:r>
    <w:r w:rsidRPr="00E566A1">
      <w:rPr>
        <w:rFonts w:ascii="Cambria" w:hAnsi="Cambria"/>
        <w:sz w:val="16"/>
        <w:szCs w:val="16"/>
      </w:rPr>
      <w:t xml:space="preserve">Page </w:t>
    </w:r>
    <w:r w:rsidR="001B4887" w:rsidRPr="00E566A1">
      <w:rPr>
        <w:sz w:val="16"/>
        <w:szCs w:val="16"/>
      </w:rPr>
      <w:fldChar w:fldCharType="begin"/>
    </w:r>
    <w:r w:rsidRPr="00E566A1">
      <w:rPr>
        <w:sz w:val="16"/>
        <w:szCs w:val="16"/>
      </w:rPr>
      <w:instrText xml:space="preserve"> PAGE   \* MERGEFORMAT </w:instrText>
    </w:r>
    <w:r w:rsidR="001B4887" w:rsidRPr="00E566A1">
      <w:rPr>
        <w:sz w:val="16"/>
        <w:szCs w:val="16"/>
      </w:rPr>
      <w:fldChar w:fldCharType="separate"/>
    </w:r>
    <w:r w:rsidR="003B0156" w:rsidRPr="003B0156">
      <w:rPr>
        <w:rFonts w:ascii="Cambria" w:hAnsi="Cambria"/>
        <w:noProof/>
        <w:sz w:val="16"/>
        <w:szCs w:val="16"/>
      </w:rPr>
      <w:t>5</w:t>
    </w:r>
    <w:r w:rsidR="001B4887" w:rsidRPr="00E566A1">
      <w:rPr>
        <w:sz w:val="16"/>
        <w:szCs w:val="16"/>
      </w:rPr>
      <w:fldChar w:fldCharType="end"/>
    </w:r>
  </w:p>
  <w:p w:rsidR="001A1D63" w:rsidRPr="00A37342" w:rsidRDefault="001A1D63" w:rsidP="00E60310">
    <w:pPr>
      <w:pStyle w:val="Footer"/>
      <w:pBdr>
        <w:top w:val="thinThickSmallGap" w:sz="24" w:space="1" w:color="622423"/>
      </w:pBdr>
      <w:rPr>
        <w:sz w:val="18"/>
        <w:szCs w:val="18"/>
      </w:rPr>
    </w:pPr>
    <w:r w:rsidRPr="00E566A1">
      <w:rPr>
        <w:rFonts w:ascii="Cambria" w:hAnsi="Cambria"/>
        <w:sz w:val="16"/>
        <w:szCs w:val="16"/>
      </w:rPr>
      <w:t xml:space="preserve"> </w:t>
    </w:r>
    <w:r w:rsidRPr="00E566A1">
      <w:rPr>
        <w:rFonts w:ascii="Cambria" w:hAnsi="Cambria"/>
        <w:sz w:val="16"/>
        <w:szCs w:val="16"/>
      </w:rPr>
      <w:tab/>
    </w:r>
    <w:r w:rsidRPr="00E566A1">
      <w:rPr>
        <w:rFonts w:ascii="Cambria" w:hAnsi="Cambria"/>
        <w:sz w:val="16"/>
        <w:szCs w:val="16"/>
      </w:rPr>
      <w:tab/>
    </w:r>
  </w:p>
  <w:p w:rsidR="001A1D63" w:rsidRDefault="001A1D63" w:rsidP="00E60310">
    <w:pPr>
      <w:pStyle w:val="Footer"/>
    </w:pPr>
  </w:p>
  <w:p w:rsidR="001A1D63" w:rsidRPr="008C3296" w:rsidRDefault="001A1D6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49" w:rsidRDefault="00614349" w:rsidP="009F5CF2">
      <w:r>
        <w:separator/>
      </w:r>
    </w:p>
  </w:footnote>
  <w:footnote w:type="continuationSeparator" w:id="0">
    <w:p w:rsidR="00614349" w:rsidRDefault="00614349" w:rsidP="009F5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209"/>
        </w:tabs>
        <w:ind w:left="1209"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4"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8"/>
    <w:multiLevelType w:val="multilevel"/>
    <w:tmpl w:val="00000008"/>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392926"/>
    <w:multiLevelType w:val="hybridMultilevel"/>
    <w:tmpl w:val="EA10EAC4"/>
    <w:lvl w:ilvl="0" w:tplc="0380983E">
      <w:start w:val="5"/>
      <w:numFmt w:val="bullet"/>
      <w:lvlText w:val="-"/>
      <w:lvlJc w:val="left"/>
      <w:pPr>
        <w:ind w:left="2460" w:hanging="360"/>
      </w:pPr>
      <w:rPr>
        <w:rFonts w:ascii="Times New Roman" w:eastAsia="Times New Roman" w:hAnsi="Times New Roman" w:cs="Times New Roman" w:hint="default"/>
      </w:rPr>
    </w:lvl>
    <w:lvl w:ilvl="1" w:tplc="04180003" w:tentative="1">
      <w:start w:val="1"/>
      <w:numFmt w:val="bullet"/>
      <w:lvlText w:val="o"/>
      <w:lvlJc w:val="left"/>
      <w:pPr>
        <w:ind w:left="3180" w:hanging="360"/>
      </w:pPr>
      <w:rPr>
        <w:rFonts w:ascii="Courier New" w:hAnsi="Courier New" w:cs="Courier New" w:hint="default"/>
      </w:rPr>
    </w:lvl>
    <w:lvl w:ilvl="2" w:tplc="04180005" w:tentative="1">
      <w:start w:val="1"/>
      <w:numFmt w:val="bullet"/>
      <w:lvlText w:val=""/>
      <w:lvlJc w:val="left"/>
      <w:pPr>
        <w:ind w:left="3900" w:hanging="360"/>
      </w:pPr>
      <w:rPr>
        <w:rFonts w:ascii="Wingdings" w:hAnsi="Wingdings" w:hint="default"/>
      </w:rPr>
    </w:lvl>
    <w:lvl w:ilvl="3" w:tplc="04180001" w:tentative="1">
      <w:start w:val="1"/>
      <w:numFmt w:val="bullet"/>
      <w:lvlText w:val=""/>
      <w:lvlJc w:val="left"/>
      <w:pPr>
        <w:ind w:left="4620" w:hanging="360"/>
      </w:pPr>
      <w:rPr>
        <w:rFonts w:ascii="Symbol" w:hAnsi="Symbol" w:hint="default"/>
      </w:rPr>
    </w:lvl>
    <w:lvl w:ilvl="4" w:tplc="04180003" w:tentative="1">
      <w:start w:val="1"/>
      <w:numFmt w:val="bullet"/>
      <w:lvlText w:val="o"/>
      <w:lvlJc w:val="left"/>
      <w:pPr>
        <w:ind w:left="5340" w:hanging="360"/>
      </w:pPr>
      <w:rPr>
        <w:rFonts w:ascii="Courier New" w:hAnsi="Courier New" w:cs="Courier New" w:hint="default"/>
      </w:rPr>
    </w:lvl>
    <w:lvl w:ilvl="5" w:tplc="04180005" w:tentative="1">
      <w:start w:val="1"/>
      <w:numFmt w:val="bullet"/>
      <w:lvlText w:val=""/>
      <w:lvlJc w:val="left"/>
      <w:pPr>
        <w:ind w:left="6060" w:hanging="360"/>
      </w:pPr>
      <w:rPr>
        <w:rFonts w:ascii="Wingdings" w:hAnsi="Wingdings" w:hint="default"/>
      </w:rPr>
    </w:lvl>
    <w:lvl w:ilvl="6" w:tplc="04180001" w:tentative="1">
      <w:start w:val="1"/>
      <w:numFmt w:val="bullet"/>
      <w:lvlText w:val=""/>
      <w:lvlJc w:val="left"/>
      <w:pPr>
        <w:ind w:left="6780" w:hanging="360"/>
      </w:pPr>
      <w:rPr>
        <w:rFonts w:ascii="Symbol" w:hAnsi="Symbol" w:hint="default"/>
      </w:rPr>
    </w:lvl>
    <w:lvl w:ilvl="7" w:tplc="04180003" w:tentative="1">
      <w:start w:val="1"/>
      <w:numFmt w:val="bullet"/>
      <w:lvlText w:val="o"/>
      <w:lvlJc w:val="left"/>
      <w:pPr>
        <w:ind w:left="7500" w:hanging="360"/>
      </w:pPr>
      <w:rPr>
        <w:rFonts w:ascii="Courier New" w:hAnsi="Courier New" w:cs="Courier New" w:hint="default"/>
      </w:rPr>
    </w:lvl>
    <w:lvl w:ilvl="8" w:tplc="04180005" w:tentative="1">
      <w:start w:val="1"/>
      <w:numFmt w:val="bullet"/>
      <w:lvlText w:val=""/>
      <w:lvlJc w:val="left"/>
      <w:pPr>
        <w:ind w:left="8220" w:hanging="360"/>
      </w:pPr>
      <w:rPr>
        <w:rFonts w:ascii="Wingdings" w:hAnsi="Wingdings" w:hint="default"/>
      </w:rPr>
    </w:lvl>
  </w:abstractNum>
  <w:abstractNum w:abstractNumId="7" w15:restartNumberingAfterBreak="0">
    <w:nsid w:val="05357B50"/>
    <w:multiLevelType w:val="hybridMultilevel"/>
    <w:tmpl w:val="417C8B08"/>
    <w:lvl w:ilvl="0" w:tplc="009CB904">
      <w:start w:val="5"/>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8" w15:restartNumberingAfterBreak="0">
    <w:nsid w:val="16A31FBE"/>
    <w:multiLevelType w:val="hybridMultilevel"/>
    <w:tmpl w:val="32FEA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61773"/>
    <w:multiLevelType w:val="hybridMultilevel"/>
    <w:tmpl w:val="B40EF8CE"/>
    <w:lvl w:ilvl="0" w:tplc="734E0D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E003C"/>
    <w:multiLevelType w:val="multilevel"/>
    <w:tmpl w:val="551EB1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394E0C"/>
    <w:multiLevelType w:val="hybridMultilevel"/>
    <w:tmpl w:val="84E6D6BC"/>
    <w:lvl w:ilvl="0" w:tplc="FFFFFFFF">
      <w:start w:val="1"/>
      <w:numFmt w:val="bullet"/>
      <w:lvlText w:val="-"/>
      <w:lvlJc w:val="left"/>
      <w:pPr>
        <w:tabs>
          <w:tab w:val="num" w:pos="1080"/>
        </w:tabs>
        <w:ind w:left="1080" w:hanging="360"/>
      </w:pPr>
      <w:rPr>
        <w:rFonts w:ascii="Times New Roman" w:eastAsia="Arial Unicode MS"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505037"/>
    <w:multiLevelType w:val="hybridMultilevel"/>
    <w:tmpl w:val="14B60F0C"/>
    <w:lvl w:ilvl="0" w:tplc="A9D84B3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DAD1E64"/>
    <w:multiLevelType w:val="hybridMultilevel"/>
    <w:tmpl w:val="AF303680"/>
    <w:lvl w:ilvl="0" w:tplc="14685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E3FA9"/>
    <w:multiLevelType w:val="hybridMultilevel"/>
    <w:tmpl w:val="32FEA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C0E79"/>
    <w:multiLevelType w:val="hybridMultilevel"/>
    <w:tmpl w:val="BE2402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B71DF7"/>
    <w:multiLevelType w:val="hybridMultilevel"/>
    <w:tmpl w:val="F754E4D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71E654C6"/>
    <w:multiLevelType w:val="hybridMultilevel"/>
    <w:tmpl w:val="0296A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A34A8"/>
    <w:multiLevelType w:val="hybridMultilevel"/>
    <w:tmpl w:val="96FE0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0D0"/>
    <w:multiLevelType w:val="hybridMultilevel"/>
    <w:tmpl w:val="D6B8E3AC"/>
    <w:lvl w:ilvl="0" w:tplc="8DE4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3"/>
  </w:num>
  <w:num w:numId="6">
    <w:abstractNumId w:val="4"/>
  </w:num>
  <w:num w:numId="7">
    <w:abstractNumId w:val="5"/>
  </w:num>
  <w:num w:numId="8">
    <w:abstractNumId w:val="6"/>
  </w:num>
  <w:num w:numId="9">
    <w:abstractNumId w:val="7"/>
  </w:num>
  <w:num w:numId="10">
    <w:abstractNumId w:val="17"/>
  </w:num>
  <w:num w:numId="11">
    <w:abstractNumId w:val="13"/>
  </w:num>
  <w:num w:numId="12">
    <w:abstractNumId w:val="14"/>
  </w:num>
  <w:num w:numId="13">
    <w:abstractNumId w:val="12"/>
  </w:num>
  <w:num w:numId="14">
    <w:abstractNumId w:val="19"/>
  </w:num>
  <w:num w:numId="15">
    <w:abstractNumId w:val="15"/>
  </w:num>
  <w:num w:numId="16">
    <w:abstractNumId w:val="18"/>
  </w:num>
  <w:num w:numId="17">
    <w:abstractNumId w:val="8"/>
  </w:num>
  <w:num w:numId="18">
    <w:abstractNumId w:val="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3"/>
    <w:rsid w:val="00003BF6"/>
    <w:rsid w:val="000066E7"/>
    <w:rsid w:val="00007B60"/>
    <w:rsid w:val="00010366"/>
    <w:rsid w:val="00011BFF"/>
    <w:rsid w:val="00015BEC"/>
    <w:rsid w:val="000278A6"/>
    <w:rsid w:val="000362B8"/>
    <w:rsid w:val="00037441"/>
    <w:rsid w:val="00040982"/>
    <w:rsid w:val="000479C3"/>
    <w:rsid w:val="000541D4"/>
    <w:rsid w:val="000775CE"/>
    <w:rsid w:val="00081461"/>
    <w:rsid w:val="00081E97"/>
    <w:rsid w:val="00083B10"/>
    <w:rsid w:val="000A6391"/>
    <w:rsid w:val="000B0789"/>
    <w:rsid w:val="000B0C48"/>
    <w:rsid w:val="000B76A3"/>
    <w:rsid w:val="000D2E38"/>
    <w:rsid w:val="000D2ECF"/>
    <w:rsid w:val="000E0AC7"/>
    <w:rsid w:val="000E12DD"/>
    <w:rsid w:val="000E6ADD"/>
    <w:rsid w:val="000F12E6"/>
    <w:rsid w:val="000F15F4"/>
    <w:rsid w:val="000F19F5"/>
    <w:rsid w:val="000F2346"/>
    <w:rsid w:val="000F32F7"/>
    <w:rsid w:val="000F43CA"/>
    <w:rsid w:val="000F777A"/>
    <w:rsid w:val="000F7825"/>
    <w:rsid w:val="00113A3C"/>
    <w:rsid w:val="001140E1"/>
    <w:rsid w:val="0011653D"/>
    <w:rsid w:val="0011731A"/>
    <w:rsid w:val="001247F3"/>
    <w:rsid w:val="00124C21"/>
    <w:rsid w:val="00133923"/>
    <w:rsid w:val="00153EDD"/>
    <w:rsid w:val="00162B54"/>
    <w:rsid w:val="0016715D"/>
    <w:rsid w:val="00170987"/>
    <w:rsid w:val="001813A0"/>
    <w:rsid w:val="001844B0"/>
    <w:rsid w:val="001851A2"/>
    <w:rsid w:val="001920B4"/>
    <w:rsid w:val="001A06DE"/>
    <w:rsid w:val="001A14B7"/>
    <w:rsid w:val="001A1D63"/>
    <w:rsid w:val="001B0649"/>
    <w:rsid w:val="001B2118"/>
    <w:rsid w:val="001B453E"/>
    <w:rsid w:val="001B4887"/>
    <w:rsid w:val="001D5C84"/>
    <w:rsid w:val="001D602E"/>
    <w:rsid w:val="001E00C0"/>
    <w:rsid w:val="001E0FDB"/>
    <w:rsid w:val="001F0847"/>
    <w:rsid w:val="001F2E14"/>
    <w:rsid w:val="001F6A73"/>
    <w:rsid w:val="00206798"/>
    <w:rsid w:val="00210E2C"/>
    <w:rsid w:val="00214B12"/>
    <w:rsid w:val="00220B1B"/>
    <w:rsid w:val="002228A6"/>
    <w:rsid w:val="00225BDE"/>
    <w:rsid w:val="0023056D"/>
    <w:rsid w:val="002307F3"/>
    <w:rsid w:val="00240532"/>
    <w:rsid w:val="002459A6"/>
    <w:rsid w:val="002708AB"/>
    <w:rsid w:val="00272E85"/>
    <w:rsid w:val="00277E9E"/>
    <w:rsid w:val="0028495C"/>
    <w:rsid w:val="00285702"/>
    <w:rsid w:val="002914EE"/>
    <w:rsid w:val="002A57DF"/>
    <w:rsid w:val="002A77AB"/>
    <w:rsid w:val="002B5D25"/>
    <w:rsid w:val="002C03F1"/>
    <w:rsid w:val="002C13B1"/>
    <w:rsid w:val="002D4467"/>
    <w:rsid w:val="002E0BBD"/>
    <w:rsid w:val="002E7092"/>
    <w:rsid w:val="002F1C30"/>
    <w:rsid w:val="002F389E"/>
    <w:rsid w:val="002F6764"/>
    <w:rsid w:val="00310CE0"/>
    <w:rsid w:val="003123CC"/>
    <w:rsid w:val="00314053"/>
    <w:rsid w:val="0032701B"/>
    <w:rsid w:val="003435DA"/>
    <w:rsid w:val="003619CC"/>
    <w:rsid w:val="00361CDE"/>
    <w:rsid w:val="0036317B"/>
    <w:rsid w:val="00366FC0"/>
    <w:rsid w:val="00374DF6"/>
    <w:rsid w:val="00381849"/>
    <w:rsid w:val="00382695"/>
    <w:rsid w:val="00383DD8"/>
    <w:rsid w:val="00384175"/>
    <w:rsid w:val="003A4FD5"/>
    <w:rsid w:val="003B0156"/>
    <w:rsid w:val="003B5F55"/>
    <w:rsid w:val="003C1DD6"/>
    <w:rsid w:val="003C1EF9"/>
    <w:rsid w:val="003D186C"/>
    <w:rsid w:val="003D212E"/>
    <w:rsid w:val="003D4A3D"/>
    <w:rsid w:val="003E0BC6"/>
    <w:rsid w:val="003E1834"/>
    <w:rsid w:val="003E453E"/>
    <w:rsid w:val="003F5F91"/>
    <w:rsid w:val="00407C1C"/>
    <w:rsid w:val="00407DC0"/>
    <w:rsid w:val="00416C9C"/>
    <w:rsid w:val="00421FC6"/>
    <w:rsid w:val="0042250A"/>
    <w:rsid w:val="00425AA7"/>
    <w:rsid w:val="00426FBD"/>
    <w:rsid w:val="00431244"/>
    <w:rsid w:val="00432FA1"/>
    <w:rsid w:val="004408E0"/>
    <w:rsid w:val="00444ACE"/>
    <w:rsid w:val="00450661"/>
    <w:rsid w:val="004510B2"/>
    <w:rsid w:val="0045212A"/>
    <w:rsid w:val="00452987"/>
    <w:rsid w:val="0045448A"/>
    <w:rsid w:val="00462E61"/>
    <w:rsid w:val="00463317"/>
    <w:rsid w:val="004703AE"/>
    <w:rsid w:val="00475644"/>
    <w:rsid w:val="00475E67"/>
    <w:rsid w:val="00475EC6"/>
    <w:rsid w:val="004773EB"/>
    <w:rsid w:val="004814B4"/>
    <w:rsid w:val="004815A3"/>
    <w:rsid w:val="00487691"/>
    <w:rsid w:val="0049325A"/>
    <w:rsid w:val="004A44A4"/>
    <w:rsid w:val="004B0E7B"/>
    <w:rsid w:val="004C2DEE"/>
    <w:rsid w:val="004C3B8A"/>
    <w:rsid w:val="004C643C"/>
    <w:rsid w:val="004D1AA4"/>
    <w:rsid w:val="004D30F1"/>
    <w:rsid w:val="004D4BF0"/>
    <w:rsid w:val="004F28AA"/>
    <w:rsid w:val="004F2DAA"/>
    <w:rsid w:val="004F477D"/>
    <w:rsid w:val="00514342"/>
    <w:rsid w:val="00525211"/>
    <w:rsid w:val="005272B7"/>
    <w:rsid w:val="005331FB"/>
    <w:rsid w:val="0054768F"/>
    <w:rsid w:val="00547697"/>
    <w:rsid w:val="00552E44"/>
    <w:rsid w:val="005530A3"/>
    <w:rsid w:val="0055588D"/>
    <w:rsid w:val="00560976"/>
    <w:rsid w:val="00560C20"/>
    <w:rsid w:val="00565EC0"/>
    <w:rsid w:val="00567B32"/>
    <w:rsid w:val="0057587D"/>
    <w:rsid w:val="005808D3"/>
    <w:rsid w:val="00581211"/>
    <w:rsid w:val="00591EFC"/>
    <w:rsid w:val="005972AD"/>
    <w:rsid w:val="00597736"/>
    <w:rsid w:val="005A118A"/>
    <w:rsid w:val="005A3981"/>
    <w:rsid w:val="005C2831"/>
    <w:rsid w:val="005C4A3C"/>
    <w:rsid w:val="005D16A5"/>
    <w:rsid w:val="005D1C23"/>
    <w:rsid w:val="005D36F0"/>
    <w:rsid w:val="005D5376"/>
    <w:rsid w:val="005E5E15"/>
    <w:rsid w:val="005E7881"/>
    <w:rsid w:val="005F3D2D"/>
    <w:rsid w:val="006017F3"/>
    <w:rsid w:val="0060398D"/>
    <w:rsid w:val="00614349"/>
    <w:rsid w:val="006230A4"/>
    <w:rsid w:val="0062554F"/>
    <w:rsid w:val="00630E38"/>
    <w:rsid w:val="006316DE"/>
    <w:rsid w:val="00632AA7"/>
    <w:rsid w:val="00635163"/>
    <w:rsid w:val="00643D61"/>
    <w:rsid w:val="00645859"/>
    <w:rsid w:val="00657603"/>
    <w:rsid w:val="006627DF"/>
    <w:rsid w:val="00663FC3"/>
    <w:rsid w:val="00666D8A"/>
    <w:rsid w:val="00672DBB"/>
    <w:rsid w:val="006768AE"/>
    <w:rsid w:val="00694FE3"/>
    <w:rsid w:val="006A297A"/>
    <w:rsid w:val="006A5788"/>
    <w:rsid w:val="006A5E16"/>
    <w:rsid w:val="006B3455"/>
    <w:rsid w:val="006C3980"/>
    <w:rsid w:val="006C61F3"/>
    <w:rsid w:val="006D5F81"/>
    <w:rsid w:val="006D7547"/>
    <w:rsid w:val="006E66DC"/>
    <w:rsid w:val="007009B2"/>
    <w:rsid w:val="007075F0"/>
    <w:rsid w:val="0071182F"/>
    <w:rsid w:val="00715D07"/>
    <w:rsid w:val="00715DAB"/>
    <w:rsid w:val="0071660E"/>
    <w:rsid w:val="00716E74"/>
    <w:rsid w:val="00717B07"/>
    <w:rsid w:val="00720980"/>
    <w:rsid w:val="0072370D"/>
    <w:rsid w:val="00726E68"/>
    <w:rsid w:val="00730D3A"/>
    <w:rsid w:val="00735473"/>
    <w:rsid w:val="00737F5F"/>
    <w:rsid w:val="007416B2"/>
    <w:rsid w:val="00750DE6"/>
    <w:rsid w:val="00752ABF"/>
    <w:rsid w:val="0075446F"/>
    <w:rsid w:val="00763B8C"/>
    <w:rsid w:val="007713B9"/>
    <w:rsid w:val="0079296B"/>
    <w:rsid w:val="00796AD1"/>
    <w:rsid w:val="007B55EB"/>
    <w:rsid w:val="007C2933"/>
    <w:rsid w:val="007C6829"/>
    <w:rsid w:val="007C6D45"/>
    <w:rsid w:val="007E098B"/>
    <w:rsid w:val="007F4743"/>
    <w:rsid w:val="00800508"/>
    <w:rsid w:val="00804C2A"/>
    <w:rsid w:val="00805555"/>
    <w:rsid w:val="008234DC"/>
    <w:rsid w:val="008331B2"/>
    <w:rsid w:val="008339A0"/>
    <w:rsid w:val="0083643F"/>
    <w:rsid w:val="00837425"/>
    <w:rsid w:val="00837431"/>
    <w:rsid w:val="008425F7"/>
    <w:rsid w:val="00845EB3"/>
    <w:rsid w:val="008478E0"/>
    <w:rsid w:val="0085747D"/>
    <w:rsid w:val="00860FB5"/>
    <w:rsid w:val="00860FFC"/>
    <w:rsid w:val="00864A82"/>
    <w:rsid w:val="00871200"/>
    <w:rsid w:val="008714B5"/>
    <w:rsid w:val="0087751B"/>
    <w:rsid w:val="008A6AA6"/>
    <w:rsid w:val="008A75BA"/>
    <w:rsid w:val="008B3D88"/>
    <w:rsid w:val="008B5747"/>
    <w:rsid w:val="008C3296"/>
    <w:rsid w:val="008C61DB"/>
    <w:rsid w:val="008C69CA"/>
    <w:rsid w:val="008D314D"/>
    <w:rsid w:val="008D569F"/>
    <w:rsid w:val="008E0AE4"/>
    <w:rsid w:val="008E156B"/>
    <w:rsid w:val="008E1C7A"/>
    <w:rsid w:val="008E1EB1"/>
    <w:rsid w:val="008E481A"/>
    <w:rsid w:val="008F0756"/>
    <w:rsid w:val="008F28B3"/>
    <w:rsid w:val="00905EA1"/>
    <w:rsid w:val="009112CE"/>
    <w:rsid w:val="00913C03"/>
    <w:rsid w:val="00923E5C"/>
    <w:rsid w:val="00925DE3"/>
    <w:rsid w:val="009304E1"/>
    <w:rsid w:val="00942A8E"/>
    <w:rsid w:val="00942F5B"/>
    <w:rsid w:val="00947416"/>
    <w:rsid w:val="00951599"/>
    <w:rsid w:val="0095673C"/>
    <w:rsid w:val="009616D8"/>
    <w:rsid w:val="00984352"/>
    <w:rsid w:val="00984ECA"/>
    <w:rsid w:val="00994F54"/>
    <w:rsid w:val="009A5866"/>
    <w:rsid w:val="009B68D0"/>
    <w:rsid w:val="009B7231"/>
    <w:rsid w:val="009C006B"/>
    <w:rsid w:val="009C7340"/>
    <w:rsid w:val="009D083A"/>
    <w:rsid w:val="009D420E"/>
    <w:rsid w:val="009D6D43"/>
    <w:rsid w:val="009E0D7C"/>
    <w:rsid w:val="009E2193"/>
    <w:rsid w:val="009E285E"/>
    <w:rsid w:val="009E4CBC"/>
    <w:rsid w:val="009E5C1B"/>
    <w:rsid w:val="009E6DCA"/>
    <w:rsid w:val="009E75C3"/>
    <w:rsid w:val="009F366C"/>
    <w:rsid w:val="009F5CF2"/>
    <w:rsid w:val="009F7E3E"/>
    <w:rsid w:val="00A00268"/>
    <w:rsid w:val="00A01EE1"/>
    <w:rsid w:val="00A02B29"/>
    <w:rsid w:val="00A0431B"/>
    <w:rsid w:val="00A10859"/>
    <w:rsid w:val="00A119E7"/>
    <w:rsid w:val="00A14A73"/>
    <w:rsid w:val="00A15F27"/>
    <w:rsid w:val="00A164BE"/>
    <w:rsid w:val="00A176AC"/>
    <w:rsid w:val="00A2004F"/>
    <w:rsid w:val="00A32AEF"/>
    <w:rsid w:val="00A37BAB"/>
    <w:rsid w:val="00A41AC8"/>
    <w:rsid w:val="00A50087"/>
    <w:rsid w:val="00A52C0B"/>
    <w:rsid w:val="00A55731"/>
    <w:rsid w:val="00A71BC8"/>
    <w:rsid w:val="00A732E4"/>
    <w:rsid w:val="00A769E9"/>
    <w:rsid w:val="00A8467A"/>
    <w:rsid w:val="00A91C4F"/>
    <w:rsid w:val="00A92DFA"/>
    <w:rsid w:val="00A9326F"/>
    <w:rsid w:val="00AB16D8"/>
    <w:rsid w:val="00AB3873"/>
    <w:rsid w:val="00AB55AF"/>
    <w:rsid w:val="00AB5799"/>
    <w:rsid w:val="00AC03B3"/>
    <w:rsid w:val="00AD56A7"/>
    <w:rsid w:val="00AD5B82"/>
    <w:rsid w:val="00AD6B52"/>
    <w:rsid w:val="00AE2700"/>
    <w:rsid w:val="00AF0CA6"/>
    <w:rsid w:val="00AF400E"/>
    <w:rsid w:val="00B067E5"/>
    <w:rsid w:val="00B13228"/>
    <w:rsid w:val="00B132F6"/>
    <w:rsid w:val="00B13CF3"/>
    <w:rsid w:val="00B147A3"/>
    <w:rsid w:val="00B25217"/>
    <w:rsid w:val="00B25BB7"/>
    <w:rsid w:val="00B27195"/>
    <w:rsid w:val="00B323E2"/>
    <w:rsid w:val="00B332D7"/>
    <w:rsid w:val="00B37FE0"/>
    <w:rsid w:val="00B400DB"/>
    <w:rsid w:val="00B40B85"/>
    <w:rsid w:val="00B5158C"/>
    <w:rsid w:val="00B530E1"/>
    <w:rsid w:val="00B5314C"/>
    <w:rsid w:val="00B61B7F"/>
    <w:rsid w:val="00B730C2"/>
    <w:rsid w:val="00B75672"/>
    <w:rsid w:val="00B9128E"/>
    <w:rsid w:val="00B95894"/>
    <w:rsid w:val="00B963BE"/>
    <w:rsid w:val="00B97473"/>
    <w:rsid w:val="00BB3AB7"/>
    <w:rsid w:val="00BC0C25"/>
    <w:rsid w:val="00BC536A"/>
    <w:rsid w:val="00BC6A66"/>
    <w:rsid w:val="00BD1331"/>
    <w:rsid w:val="00BD790C"/>
    <w:rsid w:val="00BE2083"/>
    <w:rsid w:val="00C03D1E"/>
    <w:rsid w:val="00C12F30"/>
    <w:rsid w:val="00C14A5C"/>
    <w:rsid w:val="00C215B9"/>
    <w:rsid w:val="00C25D53"/>
    <w:rsid w:val="00C32174"/>
    <w:rsid w:val="00C33150"/>
    <w:rsid w:val="00C35BF5"/>
    <w:rsid w:val="00C47D50"/>
    <w:rsid w:val="00C56E5D"/>
    <w:rsid w:val="00C65384"/>
    <w:rsid w:val="00C70225"/>
    <w:rsid w:val="00C71BB4"/>
    <w:rsid w:val="00C76B7D"/>
    <w:rsid w:val="00C81BED"/>
    <w:rsid w:val="00C82351"/>
    <w:rsid w:val="00C830A8"/>
    <w:rsid w:val="00C93209"/>
    <w:rsid w:val="00C96541"/>
    <w:rsid w:val="00CB262E"/>
    <w:rsid w:val="00CB2D0F"/>
    <w:rsid w:val="00CB4B25"/>
    <w:rsid w:val="00CC11B7"/>
    <w:rsid w:val="00CC152C"/>
    <w:rsid w:val="00CC66B5"/>
    <w:rsid w:val="00CD02B4"/>
    <w:rsid w:val="00D079E3"/>
    <w:rsid w:val="00D1230E"/>
    <w:rsid w:val="00D202F9"/>
    <w:rsid w:val="00D27A15"/>
    <w:rsid w:val="00D31D7F"/>
    <w:rsid w:val="00D34DE4"/>
    <w:rsid w:val="00D3580D"/>
    <w:rsid w:val="00D35D10"/>
    <w:rsid w:val="00D4298C"/>
    <w:rsid w:val="00D5544B"/>
    <w:rsid w:val="00D55929"/>
    <w:rsid w:val="00D57690"/>
    <w:rsid w:val="00D60E16"/>
    <w:rsid w:val="00D60F62"/>
    <w:rsid w:val="00D73113"/>
    <w:rsid w:val="00D81715"/>
    <w:rsid w:val="00D818D4"/>
    <w:rsid w:val="00D85C41"/>
    <w:rsid w:val="00D90171"/>
    <w:rsid w:val="00D9473C"/>
    <w:rsid w:val="00D9655D"/>
    <w:rsid w:val="00D97D69"/>
    <w:rsid w:val="00DA0E34"/>
    <w:rsid w:val="00DA3058"/>
    <w:rsid w:val="00DA5943"/>
    <w:rsid w:val="00DC40CC"/>
    <w:rsid w:val="00DD1B6E"/>
    <w:rsid w:val="00DD260E"/>
    <w:rsid w:val="00DD5335"/>
    <w:rsid w:val="00DE1F76"/>
    <w:rsid w:val="00DE3CFD"/>
    <w:rsid w:val="00DE617A"/>
    <w:rsid w:val="00DE6F32"/>
    <w:rsid w:val="00DE75DD"/>
    <w:rsid w:val="00DE778D"/>
    <w:rsid w:val="00DF4657"/>
    <w:rsid w:val="00DF7B90"/>
    <w:rsid w:val="00E121E9"/>
    <w:rsid w:val="00E12690"/>
    <w:rsid w:val="00E23F05"/>
    <w:rsid w:val="00E26B75"/>
    <w:rsid w:val="00E36214"/>
    <w:rsid w:val="00E3680A"/>
    <w:rsid w:val="00E36A82"/>
    <w:rsid w:val="00E37B41"/>
    <w:rsid w:val="00E46635"/>
    <w:rsid w:val="00E469A4"/>
    <w:rsid w:val="00E501C5"/>
    <w:rsid w:val="00E51F4C"/>
    <w:rsid w:val="00E54A40"/>
    <w:rsid w:val="00E566A1"/>
    <w:rsid w:val="00E57658"/>
    <w:rsid w:val="00E60310"/>
    <w:rsid w:val="00E731E0"/>
    <w:rsid w:val="00E9210B"/>
    <w:rsid w:val="00EA5EFC"/>
    <w:rsid w:val="00EB1769"/>
    <w:rsid w:val="00EB40A6"/>
    <w:rsid w:val="00EB4571"/>
    <w:rsid w:val="00EB6283"/>
    <w:rsid w:val="00EB63AF"/>
    <w:rsid w:val="00EC5852"/>
    <w:rsid w:val="00ED24D7"/>
    <w:rsid w:val="00ED358A"/>
    <w:rsid w:val="00ED5F92"/>
    <w:rsid w:val="00EE452A"/>
    <w:rsid w:val="00EF0B70"/>
    <w:rsid w:val="00EF1F65"/>
    <w:rsid w:val="00EF6ECE"/>
    <w:rsid w:val="00F01CB2"/>
    <w:rsid w:val="00F03974"/>
    <w:rsid w:val="00F07B14"/>
    <w:rsid w:val="00F1149A"/>
    <w:rsid w:val="00F11AE0"/>
    <w:rsid w:val="00F1213D"/>
    <w:rsid w:val="00F15AEC"/>
    <w:rsid w:val="00F1621A"/>
    <w:rsid w:val="00F21036"/>
    <w:rsid w:val="00F3040F"/>
    <w:rsid w:val="00F31186"/>
    <w:rsid w:val="00F31E69"/>
    <w:rsid w:val="00F3435C"/>
    <w:rsid w:val="00F34C26"/>
    <w:rsid w:val="00F35902"/>
    <w:rsid w:val="00F377E6"/>
    <w:rsid w:val="00F45EC8"/>
    <w:rsid w:val="00F527B9"/>
    <w:rsid w:val="00F7706C"/>
    <w:rsid w:val="00F91270"/>
    <w:rsid w:val="00FA7B3C"/>
    <w:rsid w:val="00FD1E68"/>
    <w:rsid w:val="00FD49F0"/>
    <w:rsid w:val="00FD5F17"/>
    <w:rsid w:val="00FD5F5F"/>
    <w:rsid w:val="00FE2497"/>
    <w:rsid w:val="00FE38C9"/>
    <w:rsid w:val="00FF4B6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6AC30-8524-48D0-83B0-3623EED6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F3"/>
    <w:rPr>
      <w:rFonts w:ascii="Times New Roman" w:eastAsia="Times New Roman" w:hAnsi="Times New Roman"/>
      <w:sz w:val="24"/>
      <w:szCs w:val="24"/>
    </w:rPr>
  </w:style>
  <w:style w:type="paragraph" w:styleId="Heading1">
    <w:name w:val="heading 1"/>
    <w:basedOn w:val="Normal"/>
    <w:next w:val="Normal"/>
    <w:link w:val="Heading1Char"/>
    <w:qFormat/>
    <w:rsid w:val="00565EC0"/>
    <w:pPr>
      <w:keepNext/>
      <w:jc w:val="center"/>
      <w:outlineLvl w:val="0"/>
    </w:pPr>
    <w:rPr>
      <w:rFonts w:ascii="Arial" w:hAnsi="Arial"/>
      <w:noProof/>
      <w:sz w:val="28"/>
      <w:szCs w:val="20"/>
      <w:lang w:val="de-DE"/>
    </w:rPr>
  </w:style>
  <w:style w:type="paragraph" w:styleId="Heading2">
    <w:name w:val="heading 2"/>
    <w:basedOn w:val="Normal"/>
    <w:next w:val="Normal"/>
    <w:link w:val="Heading2Char"/>
    <w:qFormat/>
    <w:rsid w:val="00565EC0"/>
    <w:pPr>
      <w:keepNext/>
      <w:outlineLvl w:val="1"/>
    </w:pPr>
    <w:rPr>
      <w:rFonts w:ascii="Arial" w:hAnsi="Arial"/>
      <w:noProof/>
      <w:szCs w:val="20"/>
      <w:lang w:val="de-DE"/>
    </w:rPr>
  </w:style>
  <w:style w:type="paragraph" w:styleId="Heading3">
    <w:name w:val="heading 3"/>
    <w:basedOn w:val="Normal"/>
    <w:next w:val="Normal"/>
    <w:link w:val="Heading3Char"/>
    <w:qFormat/>
    <w:rsid w:val="00565EC0"/>
    <w:pPr>
      <w:keepNext/>
      <w:outlineLvl w:val="2"/>
    </w:pPr>
    <w:rPr>
      <w:rFonts w:ascii="Arial" w:hAnsi="Arial"/>
      <w:b/>
      <w:noProof/>
      <w:sz w:val="28"/>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7F3"/>
    <w:rPr>
      <w:color w:val="0000FF"/>
      <w:u w:val="single"/>
    </w:rPr>
  </w:style>
  <w:style w:type="paragraph" w:customStyle="1" w:styleId="BodyTextIndent21">
    <w:name w:val="Body Text Indent 21"/>
    <w:basedOn w:val="Normal"/>
    <w:rsid w:val="001247F3"/>
    <w:pPr>
      <w:suppressAutoHyphens/>
      <w:spacing w:after="120" w:line="480" w:lineRule="auto"/>
      <w:ind w:left="360"/>
    </w:pPr>
    <w:rPr>
      <w:lang w:val="ro-RO" w:eastAsia="ar-SA"/>
    </w:rPr>
  </w:style>
  <w:style w:type="paragraph" w:customStyle="1" w:styleId="DefaultText">
    <w:name w:val="Default Text"/>
    <w:basedOn w:val="Normal"/>
    <w:link w:val="DefaultTextCaracter"/>
    <w:rsid w:val="001247F3"/>
    <w:pPr>
      <w:suppressAutoHyphens/>
    </w:pPr>
    <w:rPr>
      <w:szCs w:val="20"/>
      <w:lang w:eastAsia="ar-SA"/>
    </w:rPr>
  </w:style>
  <w:style w:type="paragraph" w:customStyle="1" w:styleId="DefaultText2">
    <w:name w:val="Default Text:2"/>
    <w:basedOn w:val="Normal"/>
    <w:rsid w:val="001247F3"/>
    <w:rPr>
      <w:noProof/>
      <w:szCs w:val="20"/>
    </w:rPr>
  </w:style>
  <w:style w:type="paragraph" w:customStyle="1" w:styleId="DefaultText1">
    <w:name w:val="Default Text:1"/>
    <w:basedOn w:val="Normal"/>
    <w:rsid w:val="001247F3"/>
    <w:rPr>
      <w:noProof/>
      <w:szCs w:val="20"/>
    </w:rPr>
  </w:style>
  <w:style w:type="paragraph" w:styleId="ListParagraph">
    <w:name w:val="List Paragraph"/>
    <w:basedOn w:val="Normal"/>
    <w:qFormat/>
    <w:rsid w:val="001247F3"/>
    <w:pPr>
      <w:ind w:left="720"/>
      <w:contextualSpacing/>
    </w:pPr>
  </w:style>
  <w:style w:type="paragraph" w:styleId="Header">
    <w:name w:val="header"/>
    <w:basedOn w:val="Normal"/>
    <w:link w:val="HeaderChar"/>
    <w:uiPriority w:val="99"/>
    <w:unhideWhenUsed/>
    <w:rsid w:val="009F5CF2"/>
    <w:pPr>
      <w:tabs>
        <w:tab w:val="center" w:pos="4536"/>
        <w:tab w:val="right" w:pos="9072"/>
      </w:tabs>
    </w:pPr>
  </w:style>
  <w:style w:type="character" w:customStyle="1" w:styleId="HeaderChar">
    <w:name w:val="Header Char"/>
    <w:link w:val="Header"/>
    <w:uiPriority w:val="99"/>
    <w:rsid w:val="009F5CF2"/>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F5CF2"/>
    <w:pPr>
      <w:tabs>
        <w:tab w:val="center" w:pos="4536"/>
        <w:tab w:val="right" w:pos="9072"/>
      </w:tabs>
    </w:pPr>
  </w:style>
  <w:style w:type="character" w:customStyle="1" w:styleId="FooterChar">
    <w:name w:val="Footer Char"/>
    <w:link w:val="Footer"/>
    <w:uiPriority w:val="99"/>
    <w:rsid w:val="009F5CF2"/>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7B55EB"/>
    <w:rPr>
      <w:rFonts w:ascii="Tahoma" w:hAnsi="Tahoma"/>
      <w:sz w:val="16"/>
      <w:szCs w:val="16"/>
    </w:rPr>
  </w:style>
  <w:style w:type="character" w:customStyle="1" w:styleId="BalloonTextChar">
    <w:name w:val="Balloon Text Char"/>
    <w:link w:val="BalloonText"/>
    <w:uiPriority w:val="99"/>
    <w:semiHidden/>
    <w:rsid w:val="007B55EB"/>
    <w:rPr>
      <w:rFonts w:ascii="Tahoma" w:eastAsia="Times New Roman" w:hAnsi="Tahoma" w:cs="Tahoma"/>
      <w:sz w:val="16"/>
      <w:szCs w:val="16"/>
      <w:lang w:val="en-US" w:eastAsia="en-US"/>
    </w:rPr>
  </w:style>
  <w:style w:type="table" w:styleId="TableGrid">
    <w:name w:val="Table Grid"/>
    <w:basedOn w:val="TableNormal"/>
    <w:uiPriority w:val="59"/>
    <w:rsid w:val="00D9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9128E"/>
    <w:pPr>
      <w:shd w:val="clear" w:color="auto" w:fill="000080"/>
    </w:pPr>
    <w:rPr>
      <w:rFonts w:ascii="Tahoma" w:hAnsi="Tahoma" w:cs="Tahoma"/>
      <w:sz w:val="20"/>
      <w:szCs w:val="20"/>
    </w:rPr>
  </w:style>
  <w:style w:type="character" w:customStyle="1" w:styleId="Heading1Char">
    <w:name w:val="Heading 1 Char"/>
    <w:link w:val="Heading1"/>
    <w:rsid w:val="00565EC0"/>
    <w:rPr>
      <w:rFonts w:ascii="Arial" w:eastAsia="Times New Roman" w:hAnsi="Arial"/>
      <w:noProof/>
      <w:sz w:val="28"/>
      <w:lang w:val="de-DE"/>
    </w:rPr>
  </w:style>
  <w:style w:type="character" w:customStyle="1" w:styleId="Heading2Char">
    <w:name w:val="Heading 2 Char"/>
    <w:link w:val="Heading2"/>
    <w:rsid w:val="00565EC0"/>
    <w:rPr>
      <w:rFonts w:ascii="Arial" w:eastAsia="Times New Roman" w:hAnsi="Arial"/>
      <w:noProof/>
      <w:sz w:val="24"/>
      <w:lang w:val="de-DE"/>
    </w:rPr>
  </w:style>
  <w:style w:type="character" w:customStyle="1" w:styleId="Heading3Char">
    <w:name w:val="Heading 3 Char"/>
    <w:link w:val="Heading3"/>
    <w:rsid w:val="00565EC0"/>
    <w:rPr>
      <w:rFonts w:ascii="Arial" w:eastAsia="Times New Roman" w:hAnsi="Arial"/>
      <w:b/>
      <w:noProof/>
      <w:sz w:val="28"/>
      <w:lang w:val="de-DE"/>
    </w:rPr>
  </w:style>
  <w:style w:type="paragraph" w:styleId="Title">
    <w:name w:val="Title"/>
    <w:basedOn w:val="Normal"/>
    <w:link w:val="TitleChar"/>
    <w:qFormat/>
    <w:rsid w:val="00565EC0"/>
    <w:pPr>
      <w:jc w:val="center"/>
    </w:pPr>
    <w:rPr>
      <w:rFonts w:ascii="Arial" w:hAnsi="Arial"/>
      <w:b/>
      <w:bCs/>
      <w:i/>
      <w:sz w:val="28"/>
      <w:lang w:val="en-GB"/>
    </w:rPr>
  </w:style>
  <w:style w:type="character" w:customStyle="1" w:styleId="TitleChar">
    <w:name w:val="Title Char"/>
    <w:link w:val="Title"/>
    <w:rsid w:val="00565EC0"/>
    <w:rPr>
      <w:rFonts w:ascii="Arial" w:eastAsia="Times New Roman" w:hAnsi="Arial"/>
      <w:b/>
      <w:bCs/>
      <w:i/>
      <w:sz w:val="28"/>
      <w:szCs w:val="24"/>
      <w:lang w:val="en-GB"/>
    </w:rPr>
  </w:style>
  <w:style w:type="character" w:customStyle="1" w:styleId="DefaultTextCaracter">
    <w:name w:val="Default Text Caracter"/>
    <w:link w:val="DefaultText"/>
    <w:rsid w:val="00AD56A7"/>
    <w:rPr>
      <w:rFonts w:ascii="Times New Roman" w:eastAsia="Times New Roman" w:hAnsi="Times New Roman"/>
      <w:sz w:val="24"/>
      <w:lang w:val="en-US" w:eastAsia="ar-SA"/>
    </w:rPr>
  </w:style>
  <w:style w:type="character" w:styleId="CommentReference">
    <w:name w:val="annotation reference"/>
    <w:semiHidden/>
    <w:rsid w:val="00AC03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8093">
      <w:bodyDiv w:val="1"/>
      <w:marLeft w:val="0"/>
      <w:marRight w:val="0"/>
      <w:marTop w:val="0"/>
      <w:marBottom w:val="0"/>
      <w:divBdr>
        <w:top w:val="none" w:sz="0" w:space="0" w:color="auto"/>
        <w:left w:val="none" w:sz="0" w:space="0" w:color="auto"/>
        <w:bottom w:val="none" w:sz="0" w:space="0" w:color="auto"/>
        <w:right w:val="none" w:sz="0" w:space="0" w:color="auto"/>
      </w:divBdr>
    </w:div>
    <w:div w:id="379287395">
      <w:bodyDiv w:val="1"/>
      <w:marLeft w:val="0"/>
      <w:marRight w:val="0"/>
      <w:marTop w:val="0"/>
      <w:marBottom w:val="0"/>
      <w:divBdr>
        <w:top w:val="none" w:sz="0" w:space="0" w:color="auto"/>
        <w:left w:val="none" w:sz="0" w:space="0" w:color="auto"/>
        <w:bottom w:val="none" w:sz="0" w:space="0" w:color="auto"/>
        <w:right w:val="none" w:sz="0" w:space="0" w:color="auto"/>
      </w:divBdr>
    </w:div>
    <w:div w:id="401681725">
      <w:bodyDiv w:val="1"/>
      <w:marLeft w:val="0"/>
      <w:marRight w:val="0"/>
      <w:marTop w:val="0"/>
      <w:marBottom w:val="0"/>
      <w:divBdr>
        <w:top w:val="none" w:sz="0" w:space="0" w:color="auto"/>
        <w:left w:val="none" w:sz="0" w:space="0" w:color="auto"/>
        <w:bottom w:val="none" w:sz="0" w:space="0" w:color="auto"/>
        <w:right w:val="none" w:sz="0" w:space="0" w:color="auto"/>
      </w:divBdr>
    </w:div>
    <w:div w:id="662899625">
      <w:bodyDiv w:val="1"/>
      <w:marLeft w:val="0"/>
      <w:marRight w:val="0"/>
      <w:marTop w:val="0"/>
      <w:marBottom w:val="0"/>
      <w:divBdr>
        <w:top w:val="none" w:sz="0" w:space="0" w:color="auto"/>
        <w:left w:val="none" w:sz="0" w:space="0" w:color="auto"/>
        <w:bottom w:val="none" w:sz="0" w:space="0" w:color="auto"/>
        <w:right w:val="none" w:sz="0" w:space="0" w:color="auto"/>
      </w:divBdr>
    </w:div>
    <w:div w:id="1770731479">
      <w:bodyDiv w:val="1"/>
      <w:marLeft w:val="0"/>
      <w:marRight w:val="0"/>
      <w:marTop w:val="0"/>
      <w:marBottom w:val="0"/>
      <w:divBdr>
        <w:top w:val="none" w:sz="0" w:space="0" w:color="auto"/>
        <w:left w:val="none" w:sz="0" w:space="0" w:color="auto"/>
        <w:bottom w:val="none" w:sz="0" w:space="0" w:color="auto"/>
        <w:right w:val="none" w:sz="0" w:space="0" w:color="auto"/>
      </w:divBdr>
    </w:div>
    <w:div w:id="2020043900">
      <w:bodyDiv w:val="1"/>
      <w:marLeft w:val="0"/>
      <w:marRight w:val="0"/>
      <w:marTop w:val="0"/>
      <w:marBottom w:val="0"/>
      <w:divBdr>
        <w:top w:val="none" w:sz="0" w:space="0" w:color="auto"/>
        <w:left w:val="none" w:sz="0" w:space="0" w:color="auto"/>
        <w:bottom w:val="none" w:sz="0" w:space="0" w:color="auto"/>
        <w:right w:val="none" w:sz="0" w:space="0" w:color="auto"/>
      </w:divBdr>
    </w:div>
    <w:div w:id="21471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A15A-FD43-446E-86F0-A96AC6D1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2397</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Contract de furnizare si prestari servicii</vt:lpstr>
    </vt:vector>
  </TitlesOfParts>
  <Company>WILO Group</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 si prestari servicii</dc:title>
  <dc:creator>aprovizionare5</dc:creator>
  <cp:lastModifiedBy>Achizitii2</cp:lastModifiedBy>
  <cp:revision>3</cp:revision>
  <cp:lastPrinted>2017-04-11T07:43:00Z</cp:lastPrinted>
  <dcterms:created xsi:type="dcterms:W3CDTF">2020-04-08T08:11:00Z</dcterms:created>
  <dcterms:modified xsi:type="dcterms:W3CDTF">2020-04-08T08:26:00Z</dcterms:modified>
</cp:coreProperties>
</file>